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88953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"Курукальская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Ахмедова Д.Р.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Ашниев 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3044312)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36d5ed29-4355-44c3-96c9-68a638030246" w:id="1"/>
      <w:r>
        <w:rPr>
          <w:rFonts w:ascii="Times New Roman" w:hAnsi="Times New Roman"/>
          <w:b/>
          <w:i w:val="false"/>
          <w:color w:val="000000"/>
          <w:sz w:val="28"/>
        </w:rPr>
        <w:t>с. Курукал</w:t>
      </w:r>
      <w:bookmarkEnd w:id="1"/>
      <w:r>
        <w:rPr>
          <w:rFonts w:ascii="Times New Roman" w:hAnsi="Times New Roman"/>
          <w:b/>
          <w:i w:val="false"/>
          <w:color w:val="000000"/>
          <w:sz w:val="28"/>
        </w:rPr>
        <w:t xml:space="preserve">‌ </w:t>
      </w:r>
      <w:bookmarkStart w:name="6f91944c-d6af-4ef1-8ebb-72a7d3f52a1b" w:id="2"/>
      <w:r>
        <w:rPr>
          <w:rFonts w:ascii="Times New Roman" w:hAnsi="Times New Roman"/>
          <w:b/>
          <w:i w:val="false"/>
          <w:color w:val="000000"/>
          <w:sz w:val="28"/>
        </w:rPr>
        <w:t>2023-2024</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889531" w:id="3"/>
    <w:p>
      <w:pPr>
        <w:sectPr>
          <w:pgSz w:w="11906" w:h="16383" w:orient="portrait"/>
        </w:sectPr>
      </w:pPr>
    </w:p>
    <w:bookmarkEnd w:id="3"/>
    <w:bookmarkEnd w:id="0"/>
    <w:bookmarkStart w:name="block-22889530"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5"/>
      <w:bookmarkEnd w:id="5"/>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22889530" w:id="6"/>
    <w:p>
      <w:pPr>
        <w:sectPr>
          <w:pgSz w:w="11906" w:h="16383" w:orient="portrait"/>
        </w:sectPr>
      </w:pPr>
    </w:p>
    <w:bookmarkEnd w:id="6"/>
    <w:bookmarkEnd w:id="4"/>
    <w:bookmarkStart w:name="block-22889526" w:id="7"/>
    <w:p>
      <w:pPr>
        <w:spacing w:before="0" w:after="0" w:line="264"/>
        <w:ind w:left="120"/>
        <w:jc w:val="both"/>
      </w:pPr>
      <w:bookmarkStart w:name="_Toc118726599" w:id="8"/>
      <w:bookmarkEnd w:id="8"/>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9"/>
      <w:bookmarkEnd w:id="9"/>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10"/>
      <w:bookmarkEnd w:id="10"/>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22889526" w:id="11"/>
    <w:p>
      <w:pPr>
        <w:sectPr>
          <w:pgSz w:w="11906" w:h="16383" w:orient="portrait"/>
        </w:sectPr>
      </w:pPr>
    </w:p>
    <w:bookmarkEnd w:id="11"/>
    <w:bookmarkEnd w:id="7"/>
    <w:bookmarkStart w:name="block-22889525" w:id="12"/>
    <w:p>
      <w:pPr>
        <w:spacing w:before="0" w:after="0" w:line="264"/>
        <w:ind w:left="120"/>
        <w:jc w:val="both"/>
      </w:pPr>
      <w:bookmarkStart w:name="_Toc118726577" w:id="13"/>
      <w:bookmarkEnd w:id="13"/>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4"/>
      <w:bookmarkEnd w:id="14"/>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5"/>
      <w:bookmarkEnd w:id="15"/>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6"/>
      <w:bookmarkEnd w:id="16"/>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22889525" w:id="17"/>
    <w:p>
      <w:pPr>
        <w:sectPr>
          <w:pgSz w:w="11906" w:h="16383" w:orient="portrait"/>
        </w:sectPr>
      </w:pPr>
    </w:p>
    <w:bookmarkEnd w:id="17"/>
    <w:bookmarkEnd w:id="12"/>
    <w:bookmarkStart w:name="block-22889527"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30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72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22889527" w:id="19"/>
    <w:p>
      <w:pPr>
        <w:sectPr>
          <w:pgSz w:w="16383" w:h="11906" w:orient="landscape"/>
        </w:sectPr>
      </w:pPr>
    </w:p>
    <w:bookmarkEnd w:id="19"/>
    <w:bookmarkEnd w:id="18"/>
    <w:bookmarkStart w:name="block-22889528"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12"/>
        <w:gridCol w:w="3171"/>
        <w:gridCol w:w="1138"/>
        <w:gridCol w:w="2128"/>
        <w:gridCol w:w="2273"/>
        <w:gridCol w:w="1604"/>
        <w:gridCol w:w="2768"/>
      </w:tblGrid>
      <w:tr>
        <w:trPr>
          <w:trHeight w:val="300" w:hRule="atLeast"/>
          <w:trHeight w:val="144" w:hRule="atLeast"/>
        </w:trPr>
        <w:tc>
          <w:tcPr>
            <w:tcW w:w="3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2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90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44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0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09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24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71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36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38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17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0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82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163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297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3720" w:hRule="atLeast"/>
          <w:trHeight w:val="144" w:hRule="atLeast"/>
        </w:trPr>
        <w:tc>
          <w:tcPr>
            <w:tcW w:w="3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9" w:type="dxa"/>
            <w:tcBorders/>
            <w:tcMar>
              <w:top w:w="50" w:type="dxa"/>
              <w:left w:w="100" w:type="dxa"/>
            </w:tcMar>
            <w:vAlign w:val="center"/>
          </w:tcPr>
          <w:p>
            <w:pPr>
              <w:spacing w:before="0" w:after="0" w:line="276"/>
              <w:ind w:left="135"/>
              <w:jc w:val="center"/>
            </w:pPr>
          </w:p>
        </w:tc>
        <w:tc>
          <w:tcPr>
            <w:tcW w:w="1591"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9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1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889528" w:id="21"/>
    <w:p>
      <w:pPr>
        <w:sectPr>
          <w:pgSz w:w="16383" w:h="11906" w:orient="landscape"/>
        </w:sectPr>
      </w:pPr>
    </w:p>
    <w:bookmarkEnd w:id="21"/>
    <w:bookmarkEnd w:id="20"/>
    <w:bookmarkStart w:name="block-22889529"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84bc9461-5945-455e-bb0e-0c5e149e6775" w:id="23"/>
      <w:r>
        <w:rPr>
          <w:rFonts w:ascii="Times New Roman" w:hAnsi="Times New Roman"/>
          <w:b w:val="false"/>
          <w:i w:val="false"/>
          <w:color w:val="000000"/>
          <w:sz w:val="28"/>
        </w:rPr>
        <w:t>• Математика: алгебра и начала математического анализа, геометрия, 11 класс/ Вернер А.Л., Карп А.П., Акционерное общество «Издательство «Просвещение»</w:t>
      </w:r>
      <w:bookmarkEnd w:id="23"/>
      <w:r>
        <w:rPr>
          <w:sz w:val="28"/>
        </w:rPr>
        <w:br/>
      </w:r>
      <w:bookmarkStart w:name="84bc9461-5945-455e-bb0e-0c5e149e6775" w:id="24"/>
      <w:r>
        <w:rPr>
          <w:rFonts w:ascii="Times New Roman" w:hAnsi="Times New Roman"/>
          <w:b w:val="false"/>
          <w:i w:val="false"/>
          <w:color w:val="000000"/>
          <w:sz w:val="28"/>
        </w:rPr>
        <w:t xml:space="preserve"> • Математика: алгебра и начала математического анализа, геометрия, 11 класс/ Мордкович А.Г., Смирнова И.М., Семенов П.В., Общество с ограниченной ответственностью «ИОЦ МНЕМОЗИНА»</w:t>
      </w:r>
      <w:bookmarkEnd w:id="24"/>
      <w:r>
        <w:rPr>
          <w:sz w:val="28"/>
        </w:rPr>
        <w:br/>
      </w:r>
      <w:bookmarkStart w:name="84bc9461-5945-455e-bb0e-0c5e149e6775" w:id="25"/>
      <w:r>
        <w:rPr>
          <w:rFonts w:ascii="Times New Roman" w:hAnsi="Times New Roman"/>
          <w:b w:val="false"/>
          <w:i w:val="false"/>
          <w:color w:val="000000"/>
          <w:sz w:val="28"/>
        </w:rPr>
        <w:t xml:space="preserve"> •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25"/>
      <w:r>
        <w:rPr>
          <w:sz w:val="28"/>
        </w:rPr>
        <w:br/>
      </w:r>
      <w:bookmarkStart w:name="84bc9461-5945-455e-bb0e-0c5e149e6775" w:id="26"/>
      <w:r>
        <w:rPr>
          <w:rFonts w:ascii="Times New Roman" w:hAnsi="Times New Roman"/>
          <w:b w:val="false"/>
          <w:i w:val="false"/>
          <w:color w:val="000000"/>
          <w:sz w:val="28"/>
        </w:rPr>
        <w:t xml:space="preserve"> • Математика: алгебра и начала математического анализа, геометрия. Геометрия, 10-11 классы/ Смирнова И.М., Общество с ограниченной ответственностью «ИОЦ МНЕМОЗИНА»</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a38df3ac-bf82-4b9f-b5cd-98a1300f7f92" w:id="27"/>
      <w:r>
        <w:rPr>
          <w:rFonts w:ascii="Times New Roman" w:hAnsi="Times New Roman"/>
          <w:b w:val="false"/>
          <w:i w:val="false"/>
          <w:color w:val="000000"/>
          <w:sz w:val="28"/>
        </w:rPr>
        <w:t>1. http://школа-пифагора.рф/</w:t>
      </w:r>
      <w:bookmarkEnd w:id="27"/>
      <w:r>
        <w:rPr>
          <w:sz w:val="28"/>
        </w:rPr>
        <w:br/>
      </w:r>
      <w:bookmarkStart w:name="a38df3ac-bf82-4b9f-b5cd-98a1300f7f92" w:id="28"/>
      <w:r>
        <w:rPr>
          <w:rFonts w:ascii="Times New Roman" w:hAnsi="Times New Roman"/>
          <w:b w:val="false"/>
          <w:i w:val="false"/>
          <w:color w:val="000000"/>
          <w:sz w:val="28"/>
        </w:rPr>
        <w:t xml:space="preserve"> 2. https://zftsh.online/</w:t>
      </w:r>
      <w:bookmarkEnd w:id="28"/>
      <w:r>
        <w:rPr>
          <w:sz w:val="28"/>
        </w:rPr>
        <w:br/>
      </w:r>
      <w:bookmarkStart w:name="a38df3ac-bf82-4b9f-b5cd-98a1300f7f92" w:id="29"/>
      <w:r>
        <w:rPr>
          <w:rFonts w:ascii="Times New Roman" w:hAnsi="Times New Roman"/>
          <w:b w:val="false"/>
          <w:i w:val="false"/>
          <w:color w:val="000000"/>
          <w:sz w:val="28"/>
        </w:rPr>
        <w:t xml:space="preserve"> 3. https://math.mosolymp.ru/</w:t>
      </w:r>
      <w:bookmarkEnd w:id="29"/>
      <w:r>
        <w:rPr>
          <w:sz w:val="28"/>
        </w:rPr>
        <w:br/>
      </w:r>
      <w:bookmarkStart w:name="a38df3ac-bf82-4b9f-b5cd-98a1300f7f92" w:id="30"/>
      <w:r>
        <w:rPr>
          <w:rFonts w:ascii="Times New Roman" w:hAnsi="Times New Roman"/>
          <w:b w:val="false"/>
          <w:i w:val="false"/>
          <w:color w:val="000000"/>
          <w:sz w:val="28"/>
        </w:rPr>
        <w:t xml:space="preserve"> 4. https://lc.rt.ru/</w:t>
      </w:r>
      <w:bookmarkEnd w:id="30"/>
      <w:r>
        <w:rPr>
          <w:sz w:val="28"/>
        </w:rPr>
        <w:br/>
      </w:r>
      <w:bookmarkStart w:name="a38df3ac-bf82-4b9f-b5cd-98a1300f7f92" w:id="31"/>
      <w:r>
        <w:rPr>
          <w:rFonts w:ascii="Times New Roman" w:hAnsi="Times New Roman"/>
          <w:b w:val="false"/>
          <w:i w:val="false"/>
          <w:color w:val="000000"/>
          <w:sz w:val="28"/>
        </w:rPr>
        <w:t xml:space="preserve"> 5. https://nsportal.ru/</w:t>
      </w:r>
      <w:bookmarkEnd w:id="31"/>
      <w:r>
        <w:rPr>
          <w:sz w:val="28"/>
        </w:rPr>
        <w:br/>
      </w:r>
      <w:bookmarkStart w:name="a38df3ac-bf82-4b9f-b5cd-98a1300f7f92" w:id="32"/>
      <w:bookmarkEnd w:id="32"/>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889529" w:id="33"/>
    <w:p>
      <w:pPr>
        <w:sectPr>
          <w:pgSz w:w="11906" w:h="16383" w:orient="portrait"/>
        </w:sectPr>
      </w:pPr>
    </w:p>
    <w:bookmarkEnd w:id="33"/>
    <w:bookmarkEnd w:id="22"/>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