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020" w:rsidRPr="00A82988" w:rsidRDefault="0085537D">
      <w:pPr>
        <w:spacing w:after="0" w:line="408" w:lineRule="auto"/>
        <w:ind w:left="120"/>
        <w:jc w:val="center"/>
        <w:rPr>
          <w:lang w:val="ru-RU"/>
        </w:rPr>
      </w:pPr>
      <w:bookmarkStart w:id="0" w:name="block-22671415"/>
      <w:r w:rsidRPr="00A8298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12020" w:rsidRPr="00A82988" w:rsidRDefault="0085537D">
      <w:pPr>
        <w:spacing w:after="0" w:line="408" w:lineRule="auto"/>
        <w:ind w:left="120"/>
        <w:jc w:val="center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312020" w:rsidRPr="00A82988" w:rsidRDefault="0085537D">
      <w:pPr>
        <w:spacing w:after="0" w:line="408" w:lineRule="auto"/>
        <w:ind w:left="120"/>
        <w:jc w:val="center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A82988">
        <w:rPr>
          <w:rFonts w:ascii="Times New Roman" w:hAnsi="Times New Roman"/>
          <w:color w:val="000000"/>
          <w:sz w:val="28"/>
          <w:lang w:val="ru-RU"/>
        </w:rPr>
        <w:t>​</w:t>
      </w:r>
    </w:p>
    <w:p w:rsidR="00312020" w:rsidRDefault="0085537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"Курукальская СОШ"</w:t>
      </w:r>
    </w:p>
    <w:p w:rsidR="00312020" w:rsidRDefault="00312020">
      <w:pPr>
        <w:spacing w:after="0"/>
        <w:ind w:left="120"/>
      </w:pPr>
    </w:p>
    <w:p w:rsidR="00312020" w:rsidRDefault="00312020">
      <w:pPr>
        <w:spacing w:after="0"/>
        <w:ind w:left="120"/>
      </w:pPr>
    </w:p>
    <w:p w:rsidR="00312020" w:rsidRDefault="00312020">
      <w:pPr>
        <w:spacing w:after="0"/>
        <w:ind w:left="120"/>
      </w:pPr>
    </w:p>
    <w:p w:rsidR="00312020" w:rsidRDefault="0031202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A82988" w:rsidTr="000D4161">
        <w:tc>
          <w:tcPr>
            <w:tcW w:w="3114" w:type="dxa"/>
          </w:tcPr>
          <w:p w:rsidR="00C53FFE" w:rsidRPr="0040209D" w:rsidRDefault="0085537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5537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</w:t>
            </w:r>
          </w:p>
          <w:p w:rsidR="004E6975" w:rsidRDefault="0085537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5537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85537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A8298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5537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5537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A8298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</w:t>
            </w:r>
            <w:r w:rsidR="0085537D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:rsidR="004E6975" w:rsidRDefault="0085537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5537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Ахмедова Д.Р.</w:t>
            </w:r>
          </w:p>
          <w:p w:rsidR="004E6975" w:rsidRDefault="0085537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5537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5537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5537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85537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5537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Ашниев А.</w:t>
            </w:r>
          </w:p>
          <w:p w:rsidR="000E6D86" w:rsidRDefault="0085537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5537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12020" w:rsidRPr="00A82988" w:rsidRDefault="00312020">
      <w:pPr>
        <w:spacing w:after="0"/>
        <w:ind w:left="120"/>
        <w:rPr>
          <w:lang w:val="ru-RU"/>
        </w:rPr>
      </w:pPr>
    </w:p>
    <w:p w:rsidR="00312020" w:rsidRPr="00A82988" w:rsidRDefault="0085537D">
      <w:pPr>
        <w:spacing w:after="0"/>
        <w:ind w:left="120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‌</w:t>
      </w:r>
    </w:p>
    <w:p w:rsidR="00312020" w:rsidRPr="00A82988" w:rsidRDefault="00312020">
      <w:pPr>
        <w:spacing w:after="0"/>
        <w:ind w:left="120"/>
        <w:rPr>
          <w:lang w:val="ru-RU"/>
        </w:rPr>
      </w:pPr>
    </w:p>
    <w:p w:rsidR="00312020" w:rsidRPr="00A82988" w:rsidRDefault="00312020">
      <w:pPr>
        <w:spacing w:after="0"/>
        <w:ind w:left="120"/>
        <w:rPr>
          <w:lang w:val="ru-RU"/>
        </w:rPr>
      </w:pPr>
    </w:p>
    <w:p w:rsidR="00312020" w:rsidRPr="00A82988" w:rsidRDefault="00312020">
      <w:pPr>
        <w:spacing w:after="0"/>
        <w:ind w:left="120"/>
        <w:rPr>
          <w:lang w:val="ru-RU"/>
        </w:rPr>
      </w:pPr>
    </w:p>
    <w:p w:rsidR="00312020" w:rsidRPr="00A82988" w:rsidRDefault="0085537D">
      <w:pPr>
        <w:spacing w:after="0" w:line="408" w:lineRule="auto"/>
        <w:ind w:left="120"/>
        <w:jc w:val="center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12020" w:rsidRPr="00A82988" w:rsidRDefault="0085537D">
      <w:pPr>
        <w:spacing w:after="0" w:line="408" w:lineRule="auto"/>
        <w:ind w:left="120"/>
        <w:jc w:val="center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3015963)</w:t>
      </w:r>
    </w:p>
    <w:p w:rsidR="00312020" w:rsidRPr="00A82988" w:rsidRDefault="00312020">
      <w:pPr>
        <w:spacing w:after="0"/>
        <w:ind w:left="120"/>
        <w:jc w:val="center"/>
        <w:rPr>
          <w:lang w:val="ru-RU"/>
        </w:rPr>
      </w:pPr>
    </w:p>
    <w:p w:rsidR="00312020" w:rsidRPr="00A82988" w:rsidRDefault="0085537D">
      <w:pPr>
        <w:spacing w:after="0" w:line="408" w:lineRule="auto"/>
        <w:ind w:left="120"/>
        <w:jc w:val="center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Базовый уровень»</w:t>
      </w:r>
    </w:p>
    <w:p w:rsidR="00312020" w:rsidRPr="00A82988" w:rsidRDefault="0085537D">
      <w:pPr>
        <w:spacing w:after="0" w:line="408" w:lineRule="auto"/>
        <w:ind w:left="120"/>
        <w:jc w:val="center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312020" w:rsidRPr="00A82988" w:rsidRDefault="00312020">
      <w:pPr>
        <w:spacing w:after="0"/>
        <w:ind w:left="120"/>
        <w:jc w:val="center"/>
        <w:rPr>
          <w:lang w:val="ru-RU"/>
        </w:rPr>
      </w:pPr>
    </w:p>
    <w:p w:rsidR="00312020" w:rsidRPr="00A82988" w:rsidRDefault="00312020">
      <w:pPr>
        <w:spacing w:after="0"/>
        <w:ind w:left="120"/>
        <w:jc w:val="center"/>
        <w:rPr>
          <w:lang w:val="ru-RU"/>
        </w:rPr>
      </w:pPr>
    </w:p>
    <w:p w:rsidR="00312020" w:rsidRPr="00A82988" w:rsidRDefault="00312020">
      <w:pPr>
        <w:spacing w:after="0"/>
        <w:ind w:left="120"/>
        <w:jc w:val="center"/>
        <w:rPr>
          <w:lang w:val="ru-RU"/>
        </w:rPr>
      </w:pPr>
    </w:p>
    <w:p w:rsidR="00312020" w:rsidRPr="00A82988" w:rsidRDefault="00312020" w:rsidP="00A82988">
      <w:pPr>
        <w:spacing w:after="0"/>
        <w:rPr>
          <w:lang w:val="ru-RU"/>
        </w:rPr>
      </w:pPr>
    </w:p>
    <w:p w:rsidR="00312020" w:rsidRPr="00A82988" w:rsidRDefault="00A82988">
      <w:pPr>
        <w:spacing w:after="0"/>
        <w:ind w:left="120"/>
        <w:jc w:val="center"/>
        <w:rPr>
          <w:sz w:val="24"/>
          <w:lang w:val="ru-RU"/>
        </w:rPr>
      </w:pPr>
      <w:r>
        <w:rPr>
          <w:lang w:val="ru-RU"/>
        </w:rPr>
        <w:t xml:space="preserve">                                                                                               </w:t>
      </w:r>
      <w:r w:rsidRPr="00A82988">
        <w:rPr>
          <w:b/>
          <w:sz w:val="24"/>
          <w:lang w:val="ru-RU"/>
        </w:rPr>
        <w:t>Составитель:</w:t>
      </w:r>
      <w:r w:rsidRPr="00A82988">
        <w:rPr>
          <w:sz w:val="24"/>
          <w:lang w:val="ru-RU"/>
        </w:rPr>
        <w:t xml:space="preserve"> Учитель физики и математики</w:t>
      </w:r>
    </w:p>
    <w:p w:rsidR="00A82988" w:rsidRPr="00A82988" w:rsidRDefault="00A82988">
      <w:pPr>
        <w:spacing w:after="0"/>
        <w:ind w:left="120"/>
        <w:jc w:val="center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                                                                   </w:t>
      </w:r>
      <w:r w:rsidRPr="00A82988">
        <w:rPr>
          <w:sz w:val="24"/>
          <w:lang w:val="ru-RU"/>
        </w:rPr>
        <w:t>Керимова Ирина С.</w:t>
      </w:r>
    </w:p>
    <w:p w:rsidR="00312020" w:rsidRPr="00A82988" w:rsidRDefault="00312020">
      <w:pPr>
        <w:spacing w:after="0"/>
        <w:ind w:left="120"/>
        <w:jc w:val="center"/>
        <w:rPr>
          <w:lang w:val="ru-RU"/>
        </w:rPr>
      </w:pPr>
    </w:p>
    <w:p w:rsidR="00312020" w:rsidRPr="00A82988" w:rsidRDefault="00312020">
      <w:pPr>
        <w:spacing w:after="0"/>
        <w:ind w:left="120"/>
        <w:jc w:val="center"/>
        <w:rPr>
          <w:lang w:val="ru-RU"/>
        </w:rPr>
      </w:pPr>
    </w:p>
    <w:p w:rsidR="00312020" w:rsidRPr="00A82988" w:rsidRDefault="00312020">
      <w:pPr>
        <w:spacing w:after="0"/>
        <w:ind w:left="120"/>
        <w:jc w:val="center"/>
        <w:rPr>
          <w:lang w:val="ru-RU"/>
        </w:rPr>
      </w:pPr>
    </w:p>
    <w:p w:rsidR="00312020" w:rsidRPr="00A82988" w:rsidRDefault="00312020">
      <w:pPr>
        <w:spacing w:after="0"/>
        <w:ind w:left="120"/>
        <w:jc w:val="center"/>
        <w:rPr>
          <w:lang w:val="ru-RU"/>
        </w:rPr>
      </w:pPr>
    </w:p>
    <w:p w:rsidR="00312020" w:rsidRPr="00A82988" w:rsidRDefault="00312020">
      <w:pPr>
        <w:spacing w:after="0"/>
        <w:ind w:left="120"/>
        <w:jc w:val="center"/>
        <w:rPr>
          <w:lang w:val="ru-RU"/>
        </w:rPr>
      </w:pPr>
    </w:p>
    <w:p w:rsidR="00312020" w:rsidRPr="00A82988" w:rsidRDefault="0085537D">
      <w:pPr>
        <w:spacing w:after="0"/>
        <w:ind w:left="120"/>
        <w:jc w:val="center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f42bdabb-0f2d-40ee-bf7c-727852ad74ae"/>
      <w:r w:rsidRPr="00A82988">
        <w:rPr>
          <w:rFonts w:ascii="Times New Roman" w:hAnsi="Times New Roman"/>
          <w:b/>
          <w:color w:val="000000"/>
          <w:sz w:val="28"/>
          <w:lang w:val="ru-RU"/>
        </w:rPr>
        <w:t xml:space="preserve">с.Курукал </w:t>
      </w:r>
      <w:bookmarkEnd w:id="1"/>
      <w:r w:rsidRPr="00A8298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62ee4c66-afc2-48b9-8903-39adf2f93014"/>
      <w:r w:rsidRPr="00A82988">
        <w:rPr>
          <w:rFonts w:ascii="Times New Roman" w:hAnsi="Times New Roman"/>
          <w:b/>
          <w:color w:val="000000"/>
          <w:sz w:val="28"/>
          <w:lang w:val="ru-RU"/>
        </w:rPr>
        <w:t>2023-2024</w:t>
      </w:r>
      <w:bookmarkEnd w:id="2"/>
      <w:r w:rsidRPr="00A8298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82988">
        <w:rPr>
          <w:rFonts w:ascii="Times New Roman" w:hAnsi="Times New Roman"/>
          <w:color w:val="000000"/>
          <w:sz w:val="28"/>
          <w:lang w:val="ru-RU"/>
        </w:rPr>
        <w:t>​</w:t>
      </w:r>
    </w:p>
    <w:p w:rsidR="00312020" w:rsidRPr="00A82988" w:rsidRDefault="00312020">
      <w:pPr>
        <w:rPr>
          <w:lang w:val="ru-RU"/>
        </w:rPr>
        <w:sectPr w:rsidR="00312020" w:rsidRPr="00A82988">
          <w:pgSz w:w="11906" w:h="16383"/>
          <w:pgMar w:top="1134" w:right="850" w:bottom="1134" w:left="1701" w:header="720" w:footer="720" w:gutter="0"/>
          <w:cols w:space="720"/>
        </w:sectPr>
      </w:pPr>
      <w:bookmarkStart w:id="3" w:name="_GoBack"/>
      <w:bookmarkEnd w:id="3"/>
    </w:p>
    <w:p w:rsidR="00312020" w:rsidRPr="00A82988" w:rsidRDefault="0085537D">
      <w:pPr>
        <w:spacing w:after="0" w:line="264" w:lineRule="auto"/>
        <w:ind w:left="120"/>
        <w:jc w:val="both"/>
        <w:rPr>
          <w:lang w:val="ru-RU"/>
        </w:rPr>
      </w:pPr>
      <w:bookmarkStart w:id="4" w:name="block-22671411"/>
      <w:bookmarkEnd w:id="0"/>
      <w:r w:rsidRPr="00A8298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12020" w:rsidRPr="00A82988" w:rsidRDefault="00312020">
      <w:pPr>
        <w:spacing w:after="0" w:line="264" w:lineRule="auto"/>
        <w:ind w:left="120"/>
        <w:jc w:val="both"/>
        <w:rPr>
          <w:lang w:val="ru-RU"/>
        </w:rPr>
      </w:pP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</w:t>
      </w:r>
      <w:r w:rsidRPr="00A82988">
        <w:rPr>
          <w:rFonts w:ascii="Times New Roman" w:hAnsi="Times New Roman"/>
          <w:color w:val="000000"/>
          <w:sz w:val="28"/>
          <w:lang w:val="ru-RU"/>
        </w:rPr>
        <w:t>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</w:t>
      </w:r>
      <w:r w:rsidRPr="00A82988">
        <w:rPr>
          <w:rFonts w:ascii="Times New Roman" w:hAnsi="Times New Roman"/>
          <w:color w:val="000000"/>
          <w:sz w:val="28"/>
          <w:lang w:val="ru-RU"/>
        </w:rPr>
        <w:t>ограммы.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Содержание программы по физике направлено на формирование естественно-научной картины мира обучающихся 10–11 классов при обучении их физике на базовом уровне на основе системно-деятельностного подхода. Программа по физике соответствует требованиям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ФГОС СОО к планируемым личностным, предметным и метапредметным результатам обучения, а также учитывает необходимость реализации межпредметных связей физики с естественно-научными учебными предметами. В ней определяются основные цели изучения физики на уро</w:t>
      </w:r>
      <w:r w:rsidRPr="00A82988">
        <w:rPr>
          <w:rFonts w:ascii="Times New Roman" w:hAnsi="Times New Roman"/>
          <w:color w:val="000000"/>
          <w:sz w:val="28"/>
          <w:lang w:val="ru-RU"/>
        </w:rPr>
        <w:t>вне среднего общего образования, планируемые результаты освоения курса физики: личностные, метапредметные, предметные (на базовом уровне).</w:t>
      </w:r>
    </w:p>
    <w:p w:rsidR="00312020" w:rsidRDefault="0085537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физике включает:</w:t>
      </w:r>
    </w:p>
    <w:p w:rsidR="00312020" w:rsidRPr="00A82988" w:rsidRDefault="0085537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курса физики на базовом уровне, в том числе предметные </w:t>
      </w:r>
      <w:r w:rsidRPr="00A82988">
        <w:rPr>
          <w:rFonts w:ascii="Times New Roman" w:hAnsi="Times New Roman"/>
          <w:color w:val="000000"/>
          <w:sz w:val="28"/>
          <w:lang w:val="ru-RU"/>
        </w:rPr>
        <w:t>результаты по годам обучения;</w:t>
      </w:r>
    </w:p>
    <w:p w:rsidR="00312020" w:rsidRPr="00A82988" w:rsidRDefault="0085537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содержание учебного предмета «Физика» по годам обучения.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естественно-научной картины мира 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обучающихся, в формирование умений применять научный метод познания при выполнении ими учебных исследований.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lastRenderedPageBreak/>
        <w:t>Идея целос</w:t>
      </w:r>
      <w:r w:rsidRPr="00A82988">
        <w:rPr>
          <w:rFonts w:ascii="Times New Roman" w:hAnsi="Times New Roman"/>
          <w:i/>
          <w:color w:val="000000"/>
          <w:sz w:val="28"/>
          <w:lang w:val="ru-RU"/>
        </w:rPr>
        <w:t>тности</w:t>
      </w:r>
      <w:r w:rsidRPr="00A82988">
        <w:rPr>
          <w:rFonts w:ascii="Times New Roman" w:hAnsi="Times New Roman"/>
          <w:color w:val="000000"/>
          <w:sz w:val="28"/>
          <w:lang w:val="ru-RU"/>
        </w:rPr>
        <w:t>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Идея генерализации</w:t>
      </w:r>
      <w:r w:rsidRPr="00A82988">
        <w:rPr>
          <w:rFonts w:ascii="Times New Roman" w:hAnsi="Times New Roman"/>
          <w:color w:val="000000"/>
          <w:sz w:val="28"/>
          <w:lang w:val="ru-RU"/>
        </w:rPr>
        <w:t>. В соответствии с ней материал курса физики объединён вокруг физ</w:t>
      </w:r>
      <w:r w:rsidRPr="00A82988">
        <w:rPr>
          <w:rFonts w:ascii="Times New Roman" w:hAnsi="Times New Roman"/>
          <w:color w:val="000000"/>
          <w:sz w:val="28"/>
          <w:lang w:val="ru-RU"/>
        </w:rPr>
        <w:t>ических теорий. Ведущим в курсе является формирование представлений о структурных уровнях материи, веществе и поле.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Идея гуманитаризации</w:t>
      </w:r>
      <w:r w:rsidRPr="00A82988">
        <w:rPr>
          <w:rFonts w:ascii="Times New Roman" w:hAnsi="Times New Roman"/>
          <w:color w:val="000000"/>
          <w:sz w:val="28"/>
          <w:lang w:val="ru-RU"/>
        </w:rPr>
        <w:t>. Её реализация предполагает использование гуманитарного потенциала физической науки, осмысление связи развития физики с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развитием общества, а также с мировоззренческими, нравственными и экологическими проблемами.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Идея прикладной направленности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. Курс физики предполагает знакомство с широким кругом технических и технологических приложений изученных теорий и законов.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Идея эк</w:t>
      </w:r>
      <w:r w:rsidRPr="00A82988">
        <w:rPr>
          <w:rFonts w:ascii="Times New Roman" w:hAnsi="Times New Roman"/>
          <w:i/>
          <w:color w:val="000000"/>
          <w:sz w:val="28"/>
          <w:lang w:val="ru-RU"/>
        </w:rPr>
        <w:t>ологизации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ницах применимости теорий, для описания естественно-научных явлений и процессов).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Системно-деятельностный подход в курсе физики реализуется прежде всего за счёт организации экспериментальной деятельности обучающихся. Для базового уровня курса физики – это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использование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контроля и оценк</w:t>
      </w:r>
      <w:r w:rsidRPr="00A82988">
        <w:rPr>
          <w:rFonts w:ascii="Times New Roman" w:hAnsi="Times New Roman"/>
          <w:color w:val="000000"/>
          <w:sz w:val="28"/>
          <w:lang w:val="ru-RU"/>
        </w:rPr>
        <w:t>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величин и п</w:t>
      </w:r>
      <w:r w:rsidRPr="00A82988">
        <w:rPr>
          <w:rFonts w:ascii="Times New Roman" w:hAnsi="Times New Roman"/>
          <w:color w:val="000000"/>
          <w:sz w:val="28"/>
          <w:lang w:val="ru-RU"/>
        </w:rPr>
        <w:t>остановку опытов по проверке предложенных гипотез.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законы и </w:t>
      </w:r>
      <w:r w:rsidRPr="00A82988">
        <w:rPr>
          <w:rFonts w:ascii="Times New Roman" w:hAnsi="Times New Roman"/>
          <w:color w:val="000000"/>
          <w:sz w:val="28"/>
          <w:lang w:val="ru-RU"/>
        </w:rPr>
        <w:lastRenderedPageBreak/>
        <w:t>зако</w:t>
      </w:r>
      <w:r w:rsidRPr="00A82988">
        <w:rPr>
          <w:rFonts w:ascii="Times New Roman" w:hAnsi="Times New Roman"/>
          <w:color w:val="000000"/>
          <w:sz w:val="28"/>
          <w:lang w:val="ru-RU"/>
        </w:rPr>
        <w:t>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 ситуа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ции практико-ориентированного характера.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</w:t>
      </w:r>
      <w:r w:rsidRPr="00A82988">
        <w:rPr>
          <w:rFonts w:ascii="Times New Roman" w:hAnsi="Times New Roman"/>
          <w:color w:val="000000"/>
          <w:sz w:val="28"/>
          <w:lang w:val="ru-RU"/>
        </w:rPr>
        <w:t>зики или в условиях интегрированного кабинета предметов естественно-научного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вание.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ентальных законов, их технических применений.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</w:t>
      </w:r>
      <w:r w:rsidRPr="00A82988">
        <w:rPr>
          <w:rFonts w:ascii="Times New Roman" w:hAnsi="Times New Roman"/>
          <w:color w:val="000000"/>
          <w:sz w:val="28"/>
          <w:lang w:val="ru-RU"/>
        </w:rPr>
        <w:t>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Основными целями изучения физики в общем образовании являются: </w:t>
      </w:r>
    </w:p>
    <w:p w:rsidR="00312020" w:rsidRPr="00A82988" w:rsidRDefault="0085537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формирование интереса и стре</w:t>
      </w:r>
      <w:r w:rsidRPr="00A82988">
        <w:rPr>
          <w:rFonts w:ascii="Times New Roman" w:hAnsi="Times New Roman"/>
          <w:color w:val="000000"/>
          <w:sz w:val="28"/>
          <w:lang w:val="ru-RU"/>
        </w:rPr>
        <w:t>мления обучающихся к научному изучению природы, развитие их интеллектуальных и творческих способностей;</w:t>
      </w:r>
    </w:p>
    <w:p w:rsidR="00312020" w:rsidRPr="00A82988" w:rsidRDefault="0085537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312020" w:rsidRPr="00A82988" w:rsidRDefault="0085537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формирование научного мировоззрения </w:t>
      </w:r>
      <w:r w:rsidRPr="00A82988">
        <w:rPr>
          <w:rFonts w:ascii="Times New Roman" w:hAnsi="Times New Roman"/>
          <w:color w:val="000000"/>
          <w:sz w:val="28"/>
          <w:lang w:val="ru-RU"/>
        </w:rPr>
        <w:t>как результата изучения основ строения материи и фундаментальных законов физики;</w:t>
      </w:r>
    </w:p>
    <w:p w:rsidR="00312020" w:rsidRPr="00A82988" w:rsidRDefault="0085537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явления с использованием физических знаний и научных доказательств;</w:t>
      </w:r>
    </w:p>
    <w:p w:rsidR="00312020" w:rsidRPr="00A82988" w:rsidRDefault="0085537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</w:t>
      </w:r>
      <w:r w:rsidRPr="00A82988">
        <w:rPr>
          <w:rFonts w:ascii="Times New Roman" w:hAnsi="Times New Roman"/>
          <w:color w:val="000000"/>
          <w:sz w:val="28"/>
          <w:lang w:val="ru-RU"/>
        </w:rPr>
        <w:t>к, техники и технологий.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312020" w:rsidRPr="00A82988" w:rsidRDefault="0085537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приобретение системы знаний об общих физических закономерностях, законах, теориях, включая </w:t>
      </w:r>
      <w:r w:rsidRPr="00A82988">
        <w:rPr>
          <w:rFonts w:ascii="Times New Roman" w:hAnsi="Times New Roman"/>
          <w:color w:val="000000"/>
          <w:sz w:val="28"/>
          <w:lang w:val="ru-RU"/>
        </w:rPr>
        <w:t>механику, молекулярную физику, электродинамику, квантовую физику и элементы астрофизики;</w:t>
      </w:r>
    </w:p>
    <w:p w:rsidR="00312020" w:rsidRPr="00A82988" w:rsidRDefault="0085537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312020" w:rsidRPr="00A82988" w:rsidRDefault="0085537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освоение спосо</w:t>
      </w:r>
      <w:r w:rsidRPr="00A82988">
        <w:rPr>
          <w:rFonts w:ascii="Times New Roman" w:hAnsi="Times New Roman"/>
          <w:color w:val="000000"/>
          <w:sz w:val="28"/>
          <w:lang w:val="ru-RU"/>
        </w:rPr>
        <w:t>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312020" w:rsidRPr="00A82988" w:rsidRDefault="0085537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понимание физических основ и принципов действия технических устройств и технологических процессов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, их влияния на окружающую среду; </w:t>
      </w:r>
    </w:p>
    <w:p w:rsidR="00312020" w:rsidRPr="00A82988" w:rsidRDefault="0085537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312020" w:rsidRPr="00A82988" w:rsidRDefault="0085537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создание условий для развития умений проектно-и</w:t>
      </w:r>
      <w:r w:rsidRPr="00A82988">
        <w:rPr>
          <w:rFonts w:ascii="Times New Roman" w:hAnsi="Times New Roman"/>
          <w:color w:val="000000"/>
          <w:sz w:val="28"/>
          <w:lang w:val="ru-RU"/>
        </w:rPr>
        <w:t>сследовательской, творческой деятельности.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490f2411-5974-435e-ac25-4fd30bd3d382"/>
      <w:r w:rsidRPr="00A82988">
        <w:rPr>
          <w:rFonts w:ascii="Times New Roman" w:hAnsi="Times New Roman"/>
          <w:color w:val="000000"/>
          <w:sz w:val="28"/>
          <w:lang w:val="ru-RU"/>
        </w:rPr>
        <w:t>На изучение физики (базовый уровень) на уровне среднего общего образования отводится 136 часов: в 10 классе – 68 часов (2 часа в неделю), в 11 классе – 68 часов (2 часа в неделю).</w:t>
      </w:r>
      <w:bookmarkEnd w:id="5"/>
      <w:r w:rsidRPr="00A82988">
        <w:rPr>
          <w:rFonts w:ascii="Times New Roman" w:hAnsi="Times New Roman"/>
          <w:color w:val="000000"/>
          <w:sz w:val="28"/>
          <w:lang w:val="ru-RU"/>
        </w:rPr>
        <w:t>‌‌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Предлагаемый в программе по фи</w:t>
      </w:r>
      <w:r w:rsidRPr="00A82988">
        <w:rPr>
          <w:rFonts w:ascii="Times New Roman" w:hAnsi="Times New Roman"/>
          <w:color w:val="000000"/>
          <w:sz w:val="28"/>
          <w:lang w:val="ru-RU"/>
        </w:rPr>
        <w:t>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312020" w:rsidRPr="00A82988" w:rsidRDefault="00312020">
      <w:pPr>
        <w:rPr>
          <w:lang w:val="ru-RU"/>
        </w:rPr>
        <w:sectPr w:rsidR="00312020" w:rsidRPr="00A82988">
          <w:pgSz w:w="11906" w:h="16383"/>
          <w:pgMar w:top="1134" w:right="850" w:bottom="1134" w:left="1701" w:header="720" w:footer="720" w:gutter="0"/>
          <w:cols w:space="720"/>
        </w:sectPr>
      </w:pPr>
    </w:p>
    <w:p w:rsidR="00312020" w:rsidRPr="00A82988" w:rsidRDefault="0085537D">
      <w:pPr>
        <w:spacing w:after="0" w:line="264" w:lineRule="auto"/>
        <w:ind w:left="120"/>
        <w:jc w:val="both"/>
        <w:rPr>
          <w:lang w:val="ru-RU"/>
        </w:rPr>
      </w:pPr>
      <w:bookmarkStart w:id="6" w:name="_Toc124426195"/>
      <w:bookmarkStart w:id="7" w:name="block-22671412"/>
      <w:bookmarkEnd w:id="4"/>
      <w:bookmarkEnd w:id="6"/>
      <w:r w:rsidRPr="00A8298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312020" w:rsidRPr="00A82988" w:rsidRDefault="00312020">
      <w:pPr>
        <w:spacing w:after="0" w:line="264" w:lineRule="auto"/>
        <w:ind w:left="120"/>
        <w:jc w:val="both"/>
        <w:rPr>
          <w:lang w:val="ru-RU"/>
        </w:rPr>
      </w:pPr>
    </w:p>
    <w:p w:rsidR="00312020" w:rsidRPr="00A82988" w:rsidRDefault="0085537D">
      <w:pPr>
        <w:spacing w:after="0" w:line="264" w:lineRule="auto"/>
        <w:ind w:left="120"/>
        <w:jc w:val="both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12020" w:rsidRPr="00A82988" w:rsidRDefault="00312020">
      <w:pPr>
        <w:spacing w:after="0" w:line="264" w:lineRule="auto"/>
        <w:ind w:left="120"/>
        <w:jc w:val="both"/>
        <w:rPr>
          <w:lang w:val="ru-RU"/>
        </w:rPr>
      </w:pPr>
    </w:p>
    <w:p w:rsidR="00312020" w:rsidRPr="00A82988" w:rsidRDefault="0085537D">
      <w:pPr>
        <w:spacing w:after="0" w:line="264" w:lineRule="auto"/>
        <w:ind w:left="120"/>
        <w:jc w:val="both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Раздел 1. Физика и методы научного</w:t>
      </w:r>
      <w:r w:rsidRPr="00A82988">
        <w:rPr>
          <w:rFonts w:ascii="Times New Roman" w:hAnsi="Times New Roman"/>
          <w:b/>
          <w:color w:val="000000"/>
          <w:sz w:val="28"/>
          <w:lang w:val="ru-RU"/>
        </w:rPr>
        <w:t xml:space="preserve"> познания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Роль и место физики в формировании современной научной картины мира, в практической деятельности люд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ей.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Аналоговые и цифровые измерительные приборы, компьютерные датчики.</w:t>
      </w:r>
    </w:p>
    <w:p w:rsidR="00312020" w:rsidRPr="00A82988" w:rsidRDefault="00312020">
      <w:pPr>
        <w:spacing w:after="0" w:line="264" w:lineRule="auto"/>
        <w:ind w:left="120"/>
        <w:jc w:val="both"/>
        <w:rPr>
          <w:lang w:val="ru-RU"/>
        </w:rPr>
      </w:pPr>
    </w:p>
    <w:p w:rsidR="00312020" w:rsidRPr="00A82988" w:rsidRDefault="0085537D">
      <w:pPr>
        <w:spacing w:after="0" w:line="264" w:lineRule="auto"/>
        <w:ind w:left="120"/>
        <w:jc w:val="both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Раздел 2. Механика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1. Кинематика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Относительность механического движения. Система отсчёта. Траектория.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Перемещение, скорость (средняя скорост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ь, мгновенная скорость) и ускорение материальной точки, их проекции на оси системы координат. Сложение перемещений и сложение скоростей.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Свободное падение. Ускорение свободного падения.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Криволинейное движение. Движение материальной точ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ки по окружности с постоянной по модулю скоростью. Угловая скорость, линейная скорость. Период и частота обращения. Центростремительное ускорение.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спидометр, движение снарядов, цепные и ремённые передачи.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Модель системы отсчёта, иллюстрация кинематических характеристик движения.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Преобразование движений с использованием простых механизмов.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Падение тел в воздухе и в разреженном пространстве.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Наблюдение движения тела, брошенного под углом к гори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зонту и горизонтально.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lastRenderedPageBreak/>
        <w:t>Измерение ускорения свободного падения.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Направление скорости при движении по окружности.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Изучение неравномерного движения с целью определения мгновенной скорости.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Исследование соотношения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Изучение движения шарика в вязкой жидкости.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Изучение движения тела, брошенного горизонтально.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b/>
          <w:i/>
          <w:color w:val="000000"/>
          <w:sz w:val="28"/>
          <w:lang w:val="ru-RU"/>
        </w:rPr>
        <w:t>Тема 2. Динамика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П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ринцип относительности Галилея. Первый закон Ньютона. Инерциальные системы отсчёта.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Масса тела. Сила. Принцип суперпозиции сил. Второй закон Ньютона для материальной точки. Третий закон Ньютона для материальных точек.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Закон всемирного тяготения. Сила тяже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сти. Первая космическая скорость.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Сила упругости. Закон Гука. Вес тела.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Трение. Виды трения (покоя, скольжения, качения). Сила трения. Сухое трение. Сила трения скольжения и сила трения покоя. Коэффициент трения. Сила сопротивления при движении тела в жид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кости или газе.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Поступательное и вращательное движение абсолютно твёрдого тела.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Момент силы относительно оси вращения. Плечо силы. Условия равновесия твёрдого тела.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подшипники, движение искусственных спутн</w:t>
      </w:r>
      <w:r w:rsidRPr="00A82988">
        <w:rPr>
          <w:rFonts w:ascii="Times New Roman" w:hAnsi="Times New Roman"/>
          <w:color w:val="000000"/>
          <w:sz w:val="28"/>
          <w:lang w:val="ru-RU"/>
        </w:rPr>
        <w:t>иков.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Явление инерции.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Сравнение масс взаимодействующих тел.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Второй закон Ньютона.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Измерение сил.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Сложение сил.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Зависимость силы упругости от деформации.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Невесомость. Вес тела при ускоренном подъёме и падении.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Сравнение сил трения покоя, </w:t>
      </w:r>
      <w:r w:rsidRPr="00A82988">
        <w:rPr>
          <w:rFonts w:ascii="Times New Roman" w:hAnsi="Times New Roman"/>
          <w:color w:val="000000"/>
          <w:sz w:val="28"/>
          <w:lang w:val="ru-RU"/>
        </w:rPr>
        <w:t>качения и скольжения.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Условия равновесия твёрдого тела. Виды равновесия.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Изучение движения бруска по наклонной плоскости.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Исследование зависимости сил упругости, возникающих в пружине и резиновом образце, от их 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деформации.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Исследование условий равновесия твёрдого тела, имеющего ось вращения.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b/>
          <w:i/>
          <w:color w:val="000000"/>
          <w:sz w:val="28"/>
          <w:lang w:val="ru-RU"/>
        </w:rPr>
        <w:t>Тема 3. Законы сохранения в механике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Импульс материальной точки (тела), системы материальных точек. Импульс силы и изменение импульса тела. Закон сохранения импульса. Реакти</w:t>
      </w:r>
      <w:r w:rsidRPr="00A82988">
        <w:rPr>
          <w:rFonts w:ascii="Times New Roman" w:hAnsi="Times New Roman"/>
          <w:color w:val="000000"/>
          <w:sz w:val="28"/>
          <w:lang w:val="ru-RU"/>
        </w:rPr>
        <w:t>вное движение.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Работа силы. Мощность силы.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Кинетическая энергия материальной точки. Теорема об изменении кинетической энергии.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Потенциальная энергия. Потенциальная энергия упруго деформированной пружины. Потенциальная энергия тела вблизи поверхности Земли.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2020" w:rsidRDefault="0085537D">
      <w:pPr>
        <w:spacing w:after="0" w:line="264" w:lineRule="auto"/>
        <w:ind w:firstLine="600"/>
        <w:jc w:val="both"/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Потенциальные и непотенциальные силы. Связь работы непотенциальных сил с изменением механической энергии системы тел. </w:t>
      </w:r>
      <w:r>
        <w:rPr>
          <w:rFonts w:ascii="Times New Roman" w:hAnsi="Times New Roman"/>
          <w:color w:val="000000"/>
          <w:sz w:val="28"/>
        </w:rPr>
        <w:t>Закон сохранения механической энергии.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Упругие и неупругие столкновения.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водомёт, копё</w:t>
      </w:r>
      <w:r w:rsidRPr="00A82988">
        <w:rPr>
          <w:rFonts w:ascii="Times New Roman" w:hAnsi="Times New Roman"/>
          <w:color w:val="000000"/>
          <w:sz w:val="28"/>
          <w:lang w:val="ru-RU"/>
        </w:rPr>
        <w:t>р, пружинный пистолет, движение ракет.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Закон сохранения импульса.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Переход потенциальной энергии в кинетическую и обратно.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Изучение абсолютно неупругого удара с помощью двух один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аковых нитяных маятников.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Исследование связи работы силы с изменением механической энергии тела на примере растяжения резинового жгута.</w:t>
      </w:r>
    </w:p>
    <w:p w:rsidR="00312020" w:rsidRPr="00A82988" w:rsidRDefault="00312020">
      <w:pPr>
        <w:spacing w:after="0" w:line="264" w:lineRule="auto"/>
        <w:ind w:left="120"/>
        <w:jc w:val="both"/>
        <w:rPr>
          <w:lang w:val="ru-RU"/>
        </w:rPr>
      </w:pPr>
    </w:p>
    <w:p w:rsidR="00312020" w:rsidRPr="00A82988" w:rsidRDefault="0085537D">
      <w:pPr>
        <w:spacing w:after="0" w:line="264" w:lineRule="auto"/>
        <w:ind w:left="120"/>
        <w:jc w:val="both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Раздел 3. Молекулярная физика и термодинамика</w:t>
      </w:r>
    </w:p>
    <w:p w:rsidR="00312020" w:rsidRDefault="0085537D">
      <w:pPr>
        <w:spacing w:after="0" w:line="264" w:lineRule="auto"/>
        <w:ind w:firstLine="600"/>
        <w:jc w:val="both"/>
      </w:pPr>
      <w:r w:rsidRPr="00A82988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1. </w:t>
      </w:r>
      <w:r>
        <w:rPr>
          <w:rFonts w:ascii="Times New Roman" w:hAnsi="Times New Roman"/>
          <w:b/>
          <w:i/>
          <w:color w:val="000000"/>
          <w:sz w:val="28"/>
        </w:rPr>
        <w:t>Основы молекулярно-кинетической теории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Основные положения 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молекулярно-кинетической теории и их опытное обоснование. </w:t>
      </w:r>
      <w:r>
        <w:rPr>
          <w:rFonts w:ascii="Times New Roman" w:hAnsi="Times New Roman"/>
          <w:color w:val="000000"/>
          <w:sz w:val="28"/>
        </w:rPr>
        <w:t xml:space="preserve">Броуновское движение. Диффузия. Характер движения и взаимодействия частиц вещества. </w:t>
      </w:r>
      <w:r w:rsidRPr="00A82988">
        <w:rPr>
          <w:rFonts w:ascii="Times New Roman" w:hAnsi="Times New Roman"/>
          <w:color w:val="000000"/>
          <w:sz w:val="28"/>
          <w:lang w:val="ru-RU"/>
        </w:rPr>
        <w:t>Модели строения газов, жидкостей и твёрдых тел и объяснение свойств вещества на основе этих моделей. Масса и разме</w:t>
      </w:r>
      <w:r w:rsidRPr="00A82988">
        <w:rPr>
          <w:rFonts w:ascii="Times New Roman" w:hAnsi="Times New Roman"/>
          <w:color w:val="000000"/>
          <w:sz w:val="28"/>
          <w:lang w:val="ru-RU"/>
        </w:rPr>
        <w:t>ры молекул. Количество вещества. Постоянная Авогадро.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Тепловое равновесие. Температура и её измерение. Шкала температур Цельсия.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lastRenderedPageBreak/>
        <w:t>Модель идеального газа. Основное уравнение молекулярно-кинетической теории идеального газа. Абсолютная температура как мера ср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едней кинетической энергии теплового движения частиц газа. Шкала температур Кельвина. Газовые законы. Уравнение Менделеева–Клапейрона. Закон Дальтона. </w:t>
      </w:r>
      <w:r>
        <w:rPr>
          <w:rFonts w:ascii="Times New Roman" w:hAnsi="Times New Roman"/>
          <w:color w:val="000000"/>
          <w:sz w:val="28"/>
        </w:rPr>
        <w:t xml:space="preserve">Изопроцессы в идеальном газе с постоянным количеством вещества. </w:t>
      </w:r>
      <w:r w:rsidRPr="00A82988">
        <w:rPr>
          <w:rFonts w:ascii="Times New Roman" w:hAnsi="Times New Roman"/>
          <w:color w:val="000000"/>
          <w:sz w:val="28"/>
          <w:lang w:val="ru-RU"/>
        </w:rPr>
        <w:t>Графическое представление изопроцессов: и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зотерма, изохора, изобара.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термометр, барометр.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Опыты, доказывающие дискретное строение вещества, фотографии молекул органических соединений.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Опыты по диффузии жидкостей и газов.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Модель броун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овского движения.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Модель опыта Штерна.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Опыты, доказывающие существование межмолекулярного взаимодействия.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Модель, иллюстрирующая природу давления газа на стенки сосуда.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Опыты, иллюстрирующие уравнение состояния идеального газа, изопроцессы.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 xml:space="preserve">Ученический </w:t>
      </w:r>
      <w:r w:rsidRPr="00A82988">
        <w:rPr>
          <w:rFonts w:ascii="Times New Roman" w:hAnsi="Times New Roman"/>
          <w:i/>
          <w:color w:val="000000"/>
          <w:sz w:val="28"/>
          <w:lang w:val="ru-RU"/>
        </w:rPr>
        <w:t>эксперимент, лабораторные работы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Определение массы воздуха в классной комнате на основе измерений объёма комнаты, давления и температуры воздуха в ней.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Исследование зависимости между параметрами состояния разреженного газа.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b/>
          <w:i/>
          <w:color w:val="000000"/>
          <w:sz w:val="28"/>
          <w:lang w:val="ru-RU"/>
        </w:rPr>
        <w:t>Тема 2. Основы термодинамики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Тер</w:t>
      </w:r>
      <w:r w:rsidRPr="00A82988">
        <w:rPr>
          <w:rFonts w:ascii="Times New Roman" w:hAnsi="Times New Roman"/>
          <w:color w:val="000000"/>
          <w:sz w:val="28"/>
          <w:lang w:val="ru-RU"/>
        </w:rPr>
        <w:t>модинамическая система. Внутренняя энергия термодинамической системы и способы её изменения. Количество теплоты и работа. Внутренняя энергия одноатомного идеального газа. Виды теплопередачи: теплопроводность, конвекция, излучение. Удельная теплоёмкость вещ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ества. Количество теплоты при теплопередаче.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Понятие об адиабатном процессе. Первый закон термодинамики. Применение первого закона термодинамики к изопроцессам. Графическая интерпретация работы газа.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Второй закон термодинамики. Необратимость процессов в п</w:t>
      </w:r>
      <w:r w:rsidRPr="00A82988">
        <w:rPr>
          <w:rFonts w:ascii="Times New Roman" w:hAnsi="Times New Roman"/>
          <w:color w:val="000000"/>
          <w:sz w:val="28"/>
          <w:lang w:val="ru-RU"/>
        </w:rPr>
        <w:t>рироде.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Тепловые машины. Принципы действия тепловых машин. Преобразования энергии в тепловых машинах. Коэффициент полезного действия тепловой машины. Цикл Карно и его коэффициент полезного действия. Экологические проблемы теплоэнергетики.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устро</w:t>
      </w:r>
      <w:r w:rsidRPr="00A82988">
        <w:rPr>
          <w:rFonts w:ascii="Times New Roman" w:hAnsi="Times New Roman"/>
          <w:color w:val="000000"/>
          <w:sz w:val="28"/>
          <w:lang w:val="ru-RU"/>
        </w:rPr>
        <w:t>йства и практическое применение: двигатель внутреннего сгорания, бытовой холодильник, кондиционер.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Изменение внутренней энергии тела при совершении работы: вылет пробки из бутылки под действием сжатого воздуха, нагревание эфира в латунной труб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ке путём трения (видеодемонстрация).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Изменение внутренней энергии (температуры) тела при теплопередаче.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Опыт по адиабатному расширению воздуха (опыт с воздушным огнивом).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Модели паровой турбины, двигателя внутреннего сгорания, реактивного двигателя.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Измерение удельной теплоёмкости.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b/>
          <w:i/>
          <w:color w:val="000000"/>
          <w:sz w:val="28"/>
          <w:lang w:val="ru-RU"/>
        </w:rPr>
        <w:t>Тема 3. Агрегатные состояния вещества. Фазовые переходы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Парообразование и конденсация. Испарение и кипение. Абсолютная и относительная влажность воздуха. Насыщенный пар. Удельная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теплота парообразования. Зависимость температуры кипения от давления.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Твёрдое тело. Кристаллические и аморфные тела. Анизотропия свойств кристаллов. Жидкие кристаллы. Современные материалы. Плавление и кристаллизация. Удельная теплота плавления. Сублимац</w:t>
      </w:r>
      <w:r w:rsidRPr="00A82988">
        <w:rPr>
          <w:rFonts w:ascii="Times New Roman" w:hAnsi="Times New Roman"/>
          <w:color w:val="000000"/>
          <w:sz w:val="28"/>
          <w:lang w:val="ru-RU"/>
        </w:rPr>
        <w:t>ия.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Уравнение теплового баланса.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гигрометр и психрометр, калориметр, технологии получения современных материалов, в том числе наноматериалов, и нанотехнологии.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Свойства насыщенных паров.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Кипени</w:t>
      </w:r>
      <w:r w:rsidRPr="00A82988">
        <w:rPr>
          <w:rFonts w:ascii="Times New Roman" w:hAnsi="Times New Roman"/>
          <w:color w:val="000000"/>
          <w:sz w:val="28"/>
          <w:lang w:val="ru-RU"/>
        </w:rPr>
        <w:t>е при пониженном давлении.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Способы измерения влажности.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Наблюдение нагревания и плавления кристаллического вещества.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Демонстрация кристаллов.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Измерение относительной влажности воздуха.</w:t>
      </w:r>
    </w:p>
    <w:p w:rsidR="00312020" w:rsidRPr="00A82988" w:rsidRDefault="00312020">
      <w:pPr>
        <w:spacing w:after="0" w:line="264" w:lineRule="auto"/>
        <w:ind w:left="120"/>
        <w:jc w:val="both"/>
        <w:rPr>
          <w:lang w:val="ru-RU"/>
        </w:rPr>
      </w:pPr>
    </w:p>
    <w:p w:rsidR="00312020" w:rsidRDefault="0085537D">
      <w:pPr>
        <w:spacing w:after="0" w:line="264" w:lineRule="auto"/>
        <w:ind w:left="120"/>
        <w:jc w:val="both"/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 xml:space="preserve">Раздел 4. </w:t>
      </w:r>
      <w:r>
        <w:rPr>
          <w:rFonts w:ascii="Times New Roman" w:hAnsi="Times New Roman"/>
          <w:b/>
          <w:color w:val="000000"/>
          <w:sz w:val="28"/>
        </w:rPr>
        <w:t>Электродинамика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b/>
          <w:i/>
          <w:color w:val="000000"/>
          <w:sz w:val="28"/>
          <w:lang w:val="ru-RU"/>
        </w:rPr>
        <w:t>Тема 1. Электростатика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Электризация тел. Электрический заряд. Два вида электрических зарядов. Проводники, диэлектрики и полупроводники. Закон сохранения электрического заряда.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Взаимодействие зарядов. Закон Кулона. Точечный электрический заряд. Электричес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кое поле. Напряжённость электрического поля. Принцип </w:t>
      </w:r>
      <w:r w:rsidRPr="00A82988">
        <w:rPr>
          <w:rFonts w:ascii="Times New Roman" w:hAnsi="Times New Roman"/>
          <w:color w:val="000000"/>
          <w:sz w:val="28"/>
          <w:lang w:val="ru-RU"/>
        </w:rPr>
        <w:lastRenderedPageBreak/>
        <w:t>суперпозиции электрических полей. Линии напряжённости электрического поля.</w:t>
      </w:r>
    </w:p>
    <w:p w:rsidR="00312020" w:rsidRDefault="0085537D">
      <w:pPr>
        <w:spacing w:after="0" w:line="264" w:lineRule="auto"/>
        <w:ind w:firstLine="600"/>
        <w:jc w:val="both"/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Работа сил электростатического поля. Потенциал. Разность потенциалов. Проводники и диэлектрики в электростатическом поле. </w:t>
      </w:r>
      <w:r>
        <w:rPr>
          <w:rFonts w:ascii="Times New Roman" w:hAnsi="Times New Roman"/>
          <w:color w:val="000000"/>
          <w:sz w:val="28"/>
        </w:rPr>
        <w:t>Диэлек</w:t>
      </w:r>
      <w:r>
        <w:rPr>
          <w:rFonts w:ascii="Times New Roman" w:hAnsi="Times New Roman"/>
          <w:color w:val="000000"/>
          <w:sz w:val="28"/>
        </w:rPr>
        <w:t xml:space="preserve">трическая проницаемость.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Электроёмкость. Конденсатор. Электроёмкость плоского конденсатора. </w:t>
      </w:r>
      <w:r w:rsidRPr="00A82988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электроскоп, электрометр, электростатическая защита, заземление электроприборов</w:t>
      </w:r>
      <w:r w:rsidRPr="00A82988">
        <w:rPr>
          <w:rFonts w:ascii="Times New Roman" w:hAnsi="Times New Roman"/>
          <w:color w:val="000000"/>
          <w:sz w:val="28"/>
          <w:lang w:val="ru-RU"/>
        </w:rPr>
        <w:t>, конденсатор, копировальный аппарат, струйный принтер.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Устройство и принцип действия электрометра.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Взаимодействие наэлектризованных тел.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Электрическое поле заряженных тел.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Проводники в электростатическом поле.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Электростатическая защита.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Диэлектрики в электростатическом поле.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Зависимость электроёмкости плоского конденсатора от площади пластин, расстояния между ними и диэлектрической проницаемости.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Измерение элек</w:t>
      </w:r>
      <w:r w:rsidRPr="00A82988">
        <w:rPr>
          <w:rFonts w:ascii="Times New Roman" w:hAnsi="Times New Roman"/>
          <w:color w:val="000000"/>
          <w:sz w:val="28"/>
          <w:lang w:val="ru-RU"/>
        </w:rPr>
        <w:t>троёмкости конденсатора.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b/>
          <w:i/>
          <w:color w:val="000000"/>
          <w:sz w:val="28"/>
          <w:lang w:val="ru-RU"/>
        </w:rPr>
        <w:t>Тема 2. Постоянный электрический ток. Токи в различных средах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Электрический ток. Условия существования электрического тока. Источники тока. Сила тока. Постоянный ток.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Напряжение. Закон Ома для участка цепи.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Электрическое сопротив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ление. Удельное сопротивление вещества. Последовательное, параллельное, смешанное соединение проводников.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Работа электрического тока. Закон Джоуля–Ленца. Мощность электрического тока.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Электродвижущая сила и внутреннее сопротивление источника тока. Закон </w:t>
      </w:r>
      <w:r w:rsidRPr="00A82988">
        <w:rPr>
          <w:rFonts w:ascii="Times New Roman" w:hAnsi="Times New Roman"/>
          <w:color w:val="000000"/>
          <w:sz w:val="28"/>
          <w:lang w:val="ru-RU"/>
        </w:rPr>
        <w:t>Ома для полной (замкнутой) электрической цепи. Короткое замыкание.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Электронная проводимость твёрдых металлов. Зависимость сопротивления металлов от температуры. Сверхпроводимость.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Электрический ток в вакууме. Свойства электронных пучков.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Полупроводники. С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обственная и примесная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A8298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A82988">
        <w:rPr>
          <w:rFonts w:ascii="Times New Roman" w:hAnsi="Times New Roman"/>
          <w:color w:val="000000"/>
          <w:sz w:val="28"/>
          <w:lang w:val="ru-RU"/>
        </w:rPr>
        <w:t>-перехода. Полупроводниковые приборы.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Электрический ток в растворах и расплавах электролитов. Электролитическая диссоциация. Электролиз.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lastRenderedPageBreak/>
        <w:t>Электрический ток в газах. Самостоятельный и несамосто</w:t>
      </w:r>
      <w:r w:rsidRPr="00A82988">
        <w:rPr>
          <w:rFonts w:ascii="Times New Roman" w:hAnsi="Times New Roman"/>
          <w:color w:val="000000"/>
          <w:sz w:val="28"/>
          <w:lang w:val="ru-RU"/>
        </w:rPr>
        <w:t>ятельный разряд. Молния. Плазма.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амперметр, вольтметр, реостат, источники тока, электронагревательные приборы, электроосветительные приборы, термометр сопротивления, вакуумный диод, термисторы и фоторезисто</w:t>
      </w:r>
      <w:r w:rsidRPr="00A82988">
        <w:rPr>
          <w:rFonts w:ascii="Times New Roman" w:hAnsi="Times New Roman"/>
          <w:color w:val="000000"/>
          <w:sz w:val="28"/>
          <w:lang w:val="ru-RU"/>
        </w:rPr>
        <w:t>ры, полупроводниковый диод, гальваника.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Зависимость сопротивления цилиндрических проводников от длины, площади поперечного сечения и материала.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Смешанное соединение проводников.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Прямое измерение электродвижуще</w:t>
      </w:r>
      <w:r w:rsidRPr="00A82988">
        <w:rPr>
          <w:rFonts w:ascii="Times New Roman" w:hAnsi="Times New Roman"/>
          <w:color w:val="000000"/>
          <w:sz w:val="28"/>
          <w:lang w:val="ru-RU"/>
        </w:rPr>
        <w:t>й силы. Короткое замыкание гальванического элемента и оценка внутреннего сопротивления.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Зависимость сопротивления металлов от температуры.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Проводимость электролитов.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Искровой разряд и проводимость воздуха.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Односторонняя проводимость диода.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 xml:space="preserve">Ученический </w:t>
      </w:r>
      <w:r w:rsidRPr="00A82988">
        <w:rPr>
          <w:rFonts w:ascii="Times New Roman" w:hAnsi="Times New Roman"/>
          <w:i/>
          <w:color w:val="000000"/>
          <w:sz w:val="28"/>
          <w:lang w:val="ru-RU"/>
        </w:rPr>
        <w:t>эксперимент, лабораторные работы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Изучение смешанного соединения резисторов.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Измерение электродвижущей силы источника тока и его внутреннего сопротивления.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Наблюдение электролиза.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Межпредметные связи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Изучение курса физики базового уровня в 10 классе осущест</w:t>
      </w:r>
      <w:r w:rsidRPr="00A82988">
        <w:rPr>
          <w:rFonts w:ascii="Times New Roman" w:hAnsi="Times New Roman"/>
          <w:color w:val="000000"/>
          <w:sz w:val="28"/>
          <w:lang w:val="ru-RU"/>
        </w:rPr>
        <w:t>вляется с учётом содержательных межпредметных связей с курсами математики, биологии, химии, географии и технологии.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Межпредметные понятия</w:t>
      </w:r>
      <w:r w:rsidRPr="00A82988">
        <w:rPr>
          <w:rFonts w:ascii="Times New Roman" w:hAnsi="Times New Roman"/>
          <w:color w:val="000000"/>
          <w:sz w:val="28"/>
          <w:lang w:val="ru-RU"/>
        </w:rPr>
        <w:t>, связанные с изучением методов научного познания: явление, научный факт, гипотеза, физическая величина, закон, теория,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наблюдение, эксперимент, моделирование, модель, измерение.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линейная функция, парабола, гипербола, их графики и свойства, тригонометрические функции: синус, косинус, тангенс, котангенс, основное тригонометрическое тож</w:t>
      </w:r>
      <w:r w:rsidRPr="00A82988">
        <w:rPr>
          <w:rFonts w:ascii="Times New Roman" w:hAnsi="Times New Roman"/>
          <w:color w:val="000000"/>
          <w:sz w:val="28"/>
          <w:lang w:val="ru-RU"/>
        </w:rPr>
        <w:t>дество, векторы и их проекции на оси координат, сложение векторов.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механическое движение в живой природе, диффузия, осмос, теплообмен живых организмов (виды теплопередачи, тепловое равновесие), электрические явления в живой природе.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дискретное строение вещества, строение атомов и молекул, моль вещества, молярная масса, тепловые свойства твёрдых тел, жидкостей и </w:t>
      </w:r>
      <w:r w:rsidRPr="00A82988">
        <w:rPr>
          <w:rFonts w:ascii="Times New Roman" w:hAnsi="Times New Roman"/>
          <w:color w:val="000000"/>
          <w:sz w:val="28"/>
          <w:lang w:val="ru-RU"/>
        </w:rPr>
        <w:lastRenderedPageBreak/>
        <w:t>газов, электрические свойства металлов, электролитическая диссоциация, гальваника.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География: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влажность воздуха, ветры, баро</w:t>
      </w:r>
      <w:r w:rsidRPr="00A82988">
        <w:rPr>
          <w:rFonts w:ascii="Times New Roman" w:hAnsi="Times New Roman"/>
          <w:color w:val="000000"/>
          <w:sz w:val="28"/>
          <w:lang w:val="ru-RU"/>
        </w:rPr>
        <w:t>метр, термометр.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Технология: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преобразование движений с использованием механизмов, учёт трения в технике, подшипники, использование закона сохранения импульса в технике (ракета, водомёт и другие), двигатель внутреннего сгорания, паровая турбина, бытовой хол</w:t>
      </w:r>
      <w:r w:rsidRPr="00A82988">
        <w:rPr>
          <w:rFonts w:ascii="Times New Roman" w:hAnsi="Times New Roman"/>
          <w:color w:val="000000"/>
          <w:sz w:val="28"/>
          <w:lang w:val="ru-RU"/>
        </w:rPr>
        <w:t>одильник, кондиционер, технологии получения современных материалов, в том числе наноматериалов, и нанотехнологии, электростатическая защита, заземление электроприборов, ксерокс, струйный принтер, электронагревательные приборы, электроосветительные приборы,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гальваника.</w:t>
      </w:r>
    </w:p>
    <w:p w:rsidR="00312020" w:rsidRPr="00A82988" w:rsidRDefault="00312020">
      <w:pPr>
        <w:spacing w:after="0" w:line="264" w:lineRule="auto"/>
        <w:ind w:left="120"/>
        <w:jc w:val="both"/>
        <w:rPr>
          <w:lang w:val="ru-RU"/>
        </w:rPr>
      </w:pPr>
    </w:p>
    <w:p w:rsidR="00312020" w:rsidRPr="00A82988" w:rsidRDefault="0085537D">
      <w:pPr>
        <w:spacing w:after="0" w:line="264" w:lineRule="auto"/>
        <w:ind w:left="120"/>
        <w:jc w:val="both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12020" w:rsidRPr="00A82988" w:rsidRDefault="00312020">
      <w:pPr>
        <w:spacing w:after="0" w:line="264" w:lineRule="auto"/>
        <w:ind w:left="120"/>
        <w:jc w:val="both"/>
        <w:rPr>
          <w:lang w:val="ru-RU"/>
        </w:rPr>
      </w:pPr>
    </w:p>
    <w:p w:rsidR="00312020" w:rsidRPr="00A82988" w:rsidRDefault="0085537D">
      <w:pPr>
        <w:spacing w:after="0" w:line="264" w:lineRule="auto"/>
        <w:ind w:left="120"/>
        <w:jc w:val="both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b/>
          <w:i/>
          <w:color w:val="000000"/>
          <w:sz w:val="28"/>
          <w:lang w:val="ru-RU"/>
        </w:rPr>
        <w:t>Тема 3. Магнитное поле. Электромагнитная индукция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Постоянные магниты. Взаимодействие постоянных магнитов. Магнитное поле. Вектор магнитной индукции. Принцип суперпозиции магнитных полей. Линии магнитной инд</w:t>
      </w:r>
      <w:r w:rsidRPr="00A82988">
        <w:rPr>
          <w:rFonts w:ascii="Times New Roman" w:hAnsi="Times New Roman"/>
          <w:color w:val="000000"/>
          <w:sz w:val="28"/>
          <w:lang w:val="ru-RU"/>
        </w:rPr>
        <w:t>укции. Картина линий магнитной индукции поля постоянных магнитов.</w:t>
      </w:r>
    </w:p>
    <w:p w:rsidR="00312020" w:rsidRDefault="0085537D">
      <w:pPr>
        <w:spacing w:after="0" w:line="264" w:lineRule="auto"/>
        <w:ind w:firstLine="600"/>
        <w:jc w:val="both"/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Магнитное поле проводника с током. Картина линий индукции магнитного поля длинного прямого проводника и замкнутого кольцевого проводника, катушки с током. </w:t>
      </w:r>
      <w:r>
        <w:rPr>
          <w:rFonts w:ascii="Times New Roman" w:hAnsi="Times New Roman"/>
          <w:color w:val="000000"/>
          <w:sz w:val="28"/>
        </w:rPr>
        <w:t>Опыт Эрстеда. Взаимодействие провод</w:t>
      </w:r>
      <w:r>
        <w:rPr>
          <w:rFonts w:ascii="Times New Roman" w:hAnsi="Times New Roman"/>
          <w:color w:val="000000"/>
          <w:sz w:val="28"/>
        </w:rPr>
        <w:t>ников с током.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Сила Ампера, её модуль и направление.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Сила Лоренца, её модуль и направление. Движение заряженной частицы в однородном магнитном поле. Работа силы Лоренца.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Явление электромагнитной индукции. Поток вектора магнитной индукции. Электродвижущая с</w:t>
      </w:r>
      <w:r w:rsidRPr="00A82988">
        <w:rPr>
          <w:rFonts w:ascii="Times New Roman" w:hAnsi="Times New Roman"/>
          <w:color w:val="000000"/>
          <w:sz w:val="28"/>
          <w:lang w:val="ru-RU"/>
        </w:rPr>
        <w:t>ила индукции. Закон электромагнитной индукции Фарадея.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Вихревое электрическое поле. Электродвижущая сила индукции в проводнике, движущемся поступательно в однородном магнитном поле.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Индуктивность. Явление самоиндукции. Электродвижущая сила самоиндукции.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Энергия магнитного поля катушки с током.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Электромагнитное поле.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постоянные магниты, электромагниты, электродвигатель, ускорители элем</w:t>
      </w:r>
      <w:r w:rsidRPr="00A82988">
        <w:rPr>
          <w:rFonts w:ascii="Times New Roman" w:hAnsi="Times New Roman"/>
          <w:color w:val="000000"/>
          <w:sz w:val="28"/>
          <w:lang w:val="ru-RU"/>
        </w:rPr>
        <w:t>ентарных частиц, индукционная печь.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lastRenderedPageBreak/>
        <w:t>Демонстрации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Опыт Эрстеда.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Отклонение электронного пучка магнитным полем.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Линии индукции магнитного поля.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Взаимодействие двух проводников с током.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Сила Ампера.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Действие силы Лоренца на ионы электролита.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Явление электро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магнитной индукции.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Зависимость электродвижущей силы индукции от скорости изменения магнитного потока.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Явление самоиндукции.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Изучение магнитного поля катушки с током.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Исследование действия постоя</w:t>
      </w:r>
      <w:r w:rsidRPr="00A82988">
        <w:rPr>
          <w:rFonts w:ascii="Times New Roman" w:hAnsi="Times New Roman"/>
          <w:color w:val="000000"/>
          <w:sz w:val="28"/>
          <w:lang w:val="ru-RU"/>
        </w:rPr>
        <w:t>нного магнита на рамку с током.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Исследование явления электромагнитной индукции.</w:t>
      </w:r>
    </w:p>
    <w:p w:rsidR="00312020" w:rsidRPr="00A82988" w:rsidRDefault="00312020">
      <w:pPr>
        <w:spacing w:after="0" w:line="264" w:lineRule="auto"/>
        <w:ind w:left="120"/>
        <w:jc w:val="both"/>
        <w:rPr>
          <w:lang w:val="ru-RU"/>
        </w:rPr>
      </w:pPr>
    </w:p>
    <w:p w:rsidR="00312020" w:rsidRDefault="0085537D">
      <w:pPr>
        <w:spacing w:after="0" w:line="264" w:lineRule="auto"/>
        <w:ind w:left="120"/>
        <w:jc w:val="both"/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 xml:space="preserve">Раздел 5. </w:t>
      </w:r>
      <w:r>
        <w:rPr>
          <w:rFonts w:ascii="Times New Roman" w:hAnsi="Times New Roman"/>
          <w:b/>
          <w:color w:val="000000"/>
          <w:sz w:val="28"/>
        </w:rPr>
        <w:t>Колебания и волны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b/>
          <w:i/>
          <w:color w:val="000000"/>
          <w:sz w:val="28"/>
          <w:lang w:val="ru-RU"/>
        </w:rPr>
        <w:t>Тема 1. Механические и электромагнитные колебания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Колебательная система. Свободные механические колебания. Гармонические колебания. Период, частота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, амплитуда и фаза колебаний. Пружинный маятник. Математический маятник. Уравнение гармонических колебаний. Превращение энергии при гармонических колебаниях.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Колебательный контур. Свободные электромагнитные колебания в идеальном колебательном контуре. Ана</w:t>
      </w:r>
      <w:r w:rsidRPr="00A82988">
        <w:rPr>
          <w:rFonts w:ascii="Times New Roman" w:hAnsi="Times New Roman"/>
          <w:color w:val="000000"/>
          <w:sz w:val="28"/>
          <w:lang w:val="ru-RU"/>
        </w:rPr>
        <w:t>логия между механическими и электромагнитными колебаниями. Формула Томсона. Закон сохранения энергии в идеальном колебательном контуре.</w:t>
      </w:r>
    </w:p>
    <w:p w:rsidR="00312020" w:rsidRDefault="0085537D">
      <w:pPr>
        <w:spacing w:after="0" w:line="264" w:lineRule="auto"/>
        <w:ind w:firstLine="600"/>
        <w:jc w:val="both"/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Представление о затухающих колебаниях. Вынужденные механические колебания. </w:t>
      </w:r>
      <w:r>
        <w:rPr>
          <w:rFonts w:ascii="Times New Roman" w:hAnsi="Times New Roman"/>
          <w:color w:val="000000"/>
          <w:sz w:val="28"/>
        </w:rPr>
        <w:t xml:space="preserve">Резонанс. Вынужденные электромагнитные колебания.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Переменный ток. Синусоидальный переменный ток. Мощность переменного тока. Амплитудное и действующее значение силы тока и напряжени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я.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Трансформатор. Производство, передача и потребление электрической энергии. Экологические риски при производстве электроэнергии. Культура использования электроэнергии в повседневной жизни.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электрический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звонок, генератор переменного тока, линии электропередач.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Исследование параметров колебательной системы (пружинный или математический маятник).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затухающих колебаний.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Исследование свойств вынужденных колебаний.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Наблюдение резонанса.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Свободные электромагнитные колебания.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Осциллограммы (зависимости силы тока и напряжения от времени) для электромагнитных колебаний.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Резонанс при последовательном соединении резистора, катушки индуктивности и конденсатора.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Модель линии электропередачи.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Уч</w:t>
      </w:r>
      <w:r w:rsidRPr="00A82988">
        <w:rPr>
          <w:rFonts w:ascii="Times New Roman" w:hAnsi="Times New Roman"/>
          <w:i/>
          <w:color w:val="000000"/>
          <w:sz w:val="28"/>
          <w:lang w:val="ru-RU"/>
        </w:rPr>
        <w:t>енический эксперимент, лабораторные работы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Исследование зависимости периода малых колебаний груза на нити от длины нити и массы груза.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Исследование переменного тока в цепи из последовательно соединённых конденсатора, катушки и резистора.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b/>
          <w:i/>
          <w:color w:val="000000"/>
          <w:sz w:val="28"/>
          <w:lang w:val="ru-RU"/>
        </w:rPr>
        <w:t>Тема 2. Механическ</w:t>
      </w:r>
      <w:r w:rsidRPr="00A82988">
        <w:rPr>
          <w:rFonts w:ascii="Times New Roman" w:hAnsi="Times New Roman"/>
          <w:b/>
          <w:i/>
          <w:color w:val="000000"/>
          <w:sz w:val="28"/>
          <w:lang w:val="ru-RU"/>
        </w:rPr>
        <w:t>ие и электромагнитные волны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Механические волны, условия распространения. Период. Скорость распространения и длина волны. Поперечные и продольные волны. Интерференция и дифракция механических волн.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Звук. Скорость звука. Громкость звука. Высота тона. Тембр з</w:t>
      </w:r>
      <w:r w:rsidRPr="00A82988">
        <w:rPr>
          <w:rFonts w:ascii="Times New Roman" w:hAnsi="Times New Roman"/>
          <w:color w:val="000000"/>
          <w:sz w:val="28"/>
          <w:lang w:val="ru-RU"/>
        </w:rPr>
        <w:t>вука.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Электромагнитные волны. Условия излучения электромагнитных волн. Взаимная ориентация векторов </w:t>
      </w:r>
      <w:r>
        <w:rPr>
          <w:rFonts w:ascii="Times New Roman" w:hAnsi="Times New Roman"/>
          <w:color w:val="000000"/>
          <w:sz w:val="28"/>
        </w:rPr>
        <w:t>E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V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в электромагнитной волне. Свойства электромагнитных волн: отражение, преломление, поляризация, дифракция, интерференция. Скорость электромагнитных в</w:t>
      </w:r>
      <w:r w:rsidRPr="00A82988">
        <w:rPr>
          <w:rFonts w:ascii="Times New Roman" w:hAnsi="Times New Roman"/>
          <w:color w:val="000000"/>
          <w:sz w:val="28"/>
          <w:lang w:val="ru-RU"/>
        </w:rPr>
        <w:t>олн.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Шкала электромагнитных волн. Применение электромагнитных волн в технике и быту.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Принципы радиосвязи и телевидения. Радиолокация.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Электромагнитное загрязнение окружающей среды.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практическое применение: музыкальные инструменты, </w:t>
      </w:r>
      <w:r w:rsidRPr="00A82988">
        <w:rPr>
          <w:rFonts w:ascii="Times New Roman" w:hAnsi="Times New Roman"/>
          <w:color w:val="000000"/>
          <w:sz w:val="28"/>
          <w:lang w:val="ru-RU"/>
        </w:rPr>
        <w:t>ультразвуковая диагностика в технике и медицине, радар, радиоприёмник, телевизор, антенна, телефон, СВЧ-печь.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Образование и распространение поперечных и продольных волн.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Колеблющееся тело как источник звука.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Наблюдение отражения и преломления </w:t>
      </w:r>
      <w:r w:rsidRPr="00A82988">
        <w:rPr>
          <w:rFonts w:ascii="Times New Roman" w:hAnsi="Times New Roman"/>
          <w:color w:val="000000"/>
          <w:sz w:val="28"/>
          <w:lang w:val="ru-RU"/>
        </w:rPr>
        <w:t>механических волн.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Наблюдение интерференции и дифракции механических волн.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Звуковой резонанс.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Наблюдение связи громкости звука и высоты тона с амплитудой и частотой колебаний.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свойств электромагнитных волн: отражение, преломление, поляризация,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дифракция, интерференция.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b/>
          <w:i/>
          <w:color w:val="000000"/>
          <w:sz w:val="28"/>
          <w:lang w:val="ru-RU"/>
        </w:rPr>
        <w:t>Тема 3. Оптика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Геометрическая оптика. Прямолинейное распространение света в однородной среде. Луч света. Точечный источник света.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Отражение света. Законы отражения света. Построение изображений в плоском зеркале.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Преломление св</w:t>
      </w:r>
      <w:r w:rsidRPr="00A82988">
        <w:rPr>
          <w:rFonts w:ascii="Times New Roman" w:hAnsi="Times New Roman"/>
          <w:color w:val="000000"/>
          <w:sz w:val="28"/>
          <w:lang w:val="ru-RU"/>
        </w:rPr>
        <w:t>ета. Законы преломления света. Абсолютный показатель преломления. Полное внутреннее отражение. Предельный угол полного внутреннего отражения.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Дисперсия света. Сложный состав белого света. Цвет.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Собирающие и рассеивающие линзы. Тонкая линза. Фокусное рассто</w:t>
      </w:r>
      <w:r w:rsidRPr="00A82988">
        <w:rPr>
          <w:rFonts w:ascii="Times New Roman" w:hAnsi="Times New Roman"/>
          <w:color w:val="000000"/>
          <w:sz w:val="28"/>
          <w:lang w:val="ru-RU"/>
        </w:rPr>
        <w:t>яние и оптическая сила тонкой линзы. Построение изображений в собирающих и рассеивающих линзах. Формула тонкой линзы. Увеличение, даваемое линзой.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Пределы применимости геометрической оптики.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Волновая оптика. Интерференция света. Когерентные источники. Усло</w:t>
      </w:r>
      <w:r w:rsidRPr="00A82988">
        <w:rPr>
          <w:rFonts w:ascii="Times New Roman" w:hAnsi="Times New Roman"/>
          <w:color w:val="000000"/>
          <w:sz w:val="28"/>
          <w:lang w:val="ru-RU"/>
        </w:rPr>
        <w:t>вия наблюдения максимумов и минимумов в интерференционной картине от двух синфазных когерентных источников.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решётку.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Поляризация света.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очки, лупа, фотоаппарат, проекционный аппарат, микроскоп, телескоп, волоконная оптика, дифракционная решётка, поляроид.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Прямолинейное распространение, отражение и преломление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света. Оптические приборы.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Полное внутреннее отражение. Модель световода.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Модели микроскопа, телескопа.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Наблюдение интерференции света.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Наблюдение дифракции света.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Наблюдение дисперсии света.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Получение спектра с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помощью призмы.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Получение спектра с помощью дифракционной решётки.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Наблюдение поляризации света.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Измерение показателя преломления стекла.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Наблюдение дисперсии света.</w:t>
      </w:r>
    </w:p>
    <w:p w:rsidR="00312020" w:rsidRPr="00A82988" w:rsidRDefault="00312020">
      <w:pPr>
        <w:spacing w:after="0" w:line="264" w:lineRule="auto"/>
        <w:ind w:left="120"/>
        <w:jc w:val="both"/>
        <w:rPr>
          <w:lang w:val="ru-RU"/>
        </w:rPr>
      </w:pPr>
    </w:p>
    <w:p w:rsidR="00312020" w:rsidRPr="00A82988" w:rsidRDefault="0085537D">
      <w:pPr>
        <w:spacing w:after="0" w:line="264" w:lineRule="auto"/>
        <w:ind w:left="120"/>
        <w:jc w:val="both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Раздел 6. Основы специальной теории относительности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Границы применимости классической механики. Постулаты специальной теории относительности: инвариантность модуля скорости света в вакууме, принцип относительности Эйнштейна.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Относительность одновременност</w:t>
      </w:r>
      <w:r w:rsidRPr="00A82988">
        <w:rPr>
          <w:rFonts w:ascii="Times New Roman" w:hAnsi="Times New Roman"/>
          <w:color w:val="000000"/>
          <w:sz w:val="28"/>
          <w:lang w:val="ru-RU"/>
        </w:rPr>
        <w:t>и. Замедление времени и сокращение длины.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Энергия и импульс релятивистской частицы.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Связь массы с энергией и импульсом релятивистской частицы. Энергия покоя.</w:t>
      </w:r>
    </w:p>
    <w:p w:rsidR="00312020" w:rsidRPr="00A82988" w:rsidRDefault="00312020">
      <w:pPr>
        <w:spacing w:after="0" w:line="264" w:lineRule="auto"/>
        <w:ind w:left="120"/>
        <w:jc w:val="both"/>
        <w:rPr>
          <w:lang w:val="ru-RU"/>
        </w:rPr>
      </w:pPr>
    </w:p>
    <w:p w:rsidR="00312020" w:rsidRPr="00A82988" w:rsidRDefault="0085537D">
      <w:pPr>
        <w:spacing w:after="0" w:line="264" w:lineRule="auto"/>
        <w:ind w:left="120"/>
        <w:jc w:val="both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Раздел 7. Квантовая физика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b/>
          <w:i/>
          <w:color w:val="000000"/>
          <w:sz w:val="28"/>
          <w:lang w:val="ru-RU"/>
        </w:rPr>
        <w:t>Тема 1. Элементы квантовой оптики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Фотоны. Формула Планка связи энергии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фотона с его частотой. Энергия и импульс фотона.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Открытие и исследование фотоэффекта. Опыты А. Г. Столетова. Законы фотоэффекта. Уравнение Эйнштейна для фотоэффекта. «Красная граница» фотоэффекта.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Давление света. Опыты П. Н. Лебедева.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Химическое действие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света.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фотоэлемент, фотодатчик, солнечная батарея, светодиод.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Фотоэффект на установке с цинковой пластиной.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Исследование законов внешнего фотоэффекта.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Светодиод.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Солнечная батарея.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b/>
          <w:i/>
          <w:color w:val="000000"/>
          <w:sz w:val="28"/>
          <w:lang w:val="ru-RU"/>
        </w:rPr>
        <w:t>Тема 2. Ст</w:t>
      </w:r>
      <w:r w:rsidRPr="00A82988">
        <w:rPr>
          <w:rFonts w:ascii="Times New Roman" w:hAnsi="Times New Roman"/>
          <w:b/>
          <w:i/>
          <w:color w:val="000000"/>
          <w:sz w:val="28"/>
          <w:lang w:val="ru-RU"/>
        </w:rPr>
        <w:t>роение атома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Модель атома Томсона. Опыты Резерфорда по рассеянию </w:t>
      </w:r>
      <w:r>
        <w:rPr>
          <w:rFonts w:ascii="Times New Roman" w:hAnsi="Times New Roman"/>
          <w:color w:val="000000"/>
          <w:sz w:val="28"/>
        </w:rPr>
        <w:t>α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-частиц. Планетарная модель атома. Постулаты Бора. Излучение и поглощение фотонов при переходе атома с одного уровня энергии на другой. Виды спектров. Спектр уровней энергии атома водорода.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Волновые свойства частиц. Волны де Бройля. Корпускулярно-волновой дуализм.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Спонтанное и вынужденное излучение.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спектральный анализ (спектроскоп), лазер, квантовый компьютер.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lastRenderedPageBreak/>
        <w:t>Демонстрации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Модель опыта </w:t>
      </w:r>
      <w:r w:rsidRPr="00A82988">
        <w:rPr>
          <w:rFonts w:ascii="Times New Roman" w:hAnsi="Times New Roman"/>
          <w:color w:val="000000"/>
          <w:sz w:val="28"/>
          <w:lang w:val="ru-RU"/>
        </w:rPr>
        <w:t>Резерфорда.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Определение длины волны лазера.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Наблюдение линейчатых спектров излучения.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Лазер.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Наблюдение линейчатого спектра.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b/>
          <w:i/>
          <w:color w:val="000000"/>
          <w:sz w:val="28"/>
          <w:lang w:val="ru-RU"/>
        </w:rPr>
        <w:t>Тема 3. Атомное ядро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Эксперименты, доказывающие сложность строения ядра. Открытие ради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оактивности. Опыты Резерфорда по определению состава радиоактивного излучения. Свойства альфа-, бета-, гамма-излучения. Влияние радиоактивности на живые организмы.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Открытие протона и нейтрона. Нуклонная модель ядра Гейзенберга–Иваненко. Заряд ядра. Массов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ое число ядра. Изотопы.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Альфа-распад. Электронный и позитронный бета-распад. Гамма-излучение. Закон радиоактивного распада.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Энергия связи нуклонов в ядре. Ядерные силы. Дефект массы ядра.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Ядерные реакции. Деление и синтез ядер.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Ядерный реактор. Термоядерн</w:t>
      </w:r>
      <w:r w:rsidRPr="00A82988">
        <w:rPr>
          <w:rFonts w:ascii="Times New Roman" w:hAnsi="Times New Roman"/>
          <w:color w:val="000000"/>
          <w:sz w:val="28"/>
          <w:lang w:val="ru-RU"/>
        </w:rPr>
        <w:t>ый синтез. Проблемы и перспективы ядерной энергетики. Экологические аспекты ядерной энергетики.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Элементарные частицы. Открытие позитрона.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Методы наблюдения и регистрации элементарных частиц.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Фундаментальные взаимодействия. Единство физической картины мира</w:t>
      </w:r>
      <w:r w:rsidRPr="00A82988">
        <w:rPr>
          <w:rFonts w:ascii="Times New Roman" w:hAnsi="Times New Roman"/>
          <w:color w:val="000000"/>
          <w:sz w:val="28"/>
          <w:lang w:val="ru-RU"/>
        </w:rPr>
        <w:t>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дозиметр, камера Вильсона, ядерный реактор, атомная бомба.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Счётчик ионизирующих частиц.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Исследование треков частиц (по готовым фотографиям).</w:t>
      </w:r>
    </w:p>
    <w:p w:rsidR="00312020" w:rsidRPr="00A82988" w:rsidRDefault="00312020">
      <w:pPr>
        <w:spacing w:after="0" w:line="264" w:lineRule="auto"/>
        <w:ind w:left="120"/>
        <w:jc w:val="both"/>
        <w:rPr>
          <w:lang w:val="ru-RU"/>
        </w:rPr>
      </w:pPr>
    </w:p>
    <w:p w:rsidR="00312020" w:rsidRPr="00A82988" w:rsidRDefault="0085537D">
      <w:pPr>
        <w:spacing w:after="0" w:line="264" w:lineRule="auto"/>
        <w:ind w:left="120"/>
        <w:jc w:val="both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Разд</w:t>
      </w:r>
      <w:r w:rsidRPr="00A82988">
        <w:rPr>
          <w:rFonts w:ascii="Times New Roman" w:hAnsi="Times New Roman"/>
          <w:b/>
          <w:color w:val="000000"/>
          <w:sz w:val="28"/>
          <w:lang w:val="ru-RU"/>
        </w:rPr>
        <w:t>ел 8. Элементы астрономии и астрофизики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Этапы развития астрономии. Прикладное и мировоззренческое значение астрономии.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Вид звёздного неба. Созвездия, яркие звёзды, планеты, их видимое движение.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Солнечная система.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Солнце. Солнечная активность. Источник 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энергии Солнца и звёзд. Звёзды, их основные характеристики. Диаграмма «спектральный класс – светимость». Звёзды главной последовательности. Зависимость «масса – светимость» для звёзд главной последовательности. Внутреннее строение </w:t>
      </w:r>
      <w:r w:rsidRPr="00A82988">
        <w:rPr>
          <w:rFonts w:ascii="Times New Roman" w:hAnsi="Times New Roman"/>
          <w:color w:val="000000"/>
          <w:sz w:val="28"/>
          <w:lang w:val="ru-RU"/>
        </w:rPr>
        <w:lastRenderedPageBreak/>
        <w:t>звёзд. Современные предст</w:t>
      </w:r>
      <w:r w:rsidRPr="00A82988">
        <w:rPr>
          <w:rFonts w:ascii="Times New Roman" w:hAnsi="Times New Roman"/>
          <w:color w:val="000000"/>
          <w:sz w:val="28"/>
          <w:lang w:val="ru-RU"/>
        </w:rPr>
        <w:t>авления о происхождении и эволюции Солнца и звёзд. Этапы жизни звёзд.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Млечный Путь – наша Галактика. Положение и движение Солнца в Галактике. Типы галактик. Радиогалактики и квазары. Чёрные дыры в ядрах галактик.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Вселенная. Расширение Вселенной. Закон Хабб</w:t>
      </w:r>
      <w:r w:rsidRPr="00A82988">
        <w:rPr>
          <w:rFonts w:ascii="Times New Roman" w:hAnsi="Times New Roman"/>
          <w:color w:val="000000"/>
          <w:sz w:val="28"/>
          <w:lang w:val="ru-RU"/>
        </w:rPr>
        <w:t>ла. Разбегание галактик. Теория Большого взрыва. Реликтовое излучение.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Масштабная структура Вселенной. Метагалактика.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Нерешённые проблемы астрономии.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Ученические наблюдения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Наблюдения невооружённым глазом с использованием компьютерных приложений для опред</w:t>
      </w:r>
      <w:r w:rsidRPr="00A82988">
        <w:rPr>
          <w:rFonts w:ascii="Times New Roman" w:hAnsi="Times New Roman"/>
          <w:color w:val="000000"/>
          <w:sz w:val="28"/>
          <w:lang w:val="ru-RU"/>
        </w:rPr>
        <w:t>еления положения небесных объектов на конкретную дату: основные созвездия Северного полушария и яркие звёзды.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Наблюдения в телескоп Луны, планет, Млечного Пути.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Обобщающее повторение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Роль физики и астрономии в экономической, технологической, социальной и э</w:t>
      </w:r>
      <w:r w:rsidRPr="00A82988">
        <w:rPr>
          <w:rFonts w:ascii="Times New Roman" w:hAnsi="Times New Roman"/>
          <w:color w:val="000000"/>
          <w:sz w:val="28"/>
          <w:lang w:val="ru-RU"/>
        </w:rPr>
        <w:t>тической сферах деятельности человека, роль и место физики и астрономии в современной научной картине мира, роль физической теории в формировании представлений о физической картине мира, место физической картины мира в общем ряду современных естественно-на</w:t>
      </w:r>
      <w:r w:rsidRPr="00A82988">
        <w:rPr>
          <w:rFonts w:ascii="Times New Roman" w:hAnsi="Times New Roman"/>
          <w:color w:val="000000"/>
          <w:sz w:val="28"/>
          <w:lang w:val="ru-RU"/>
        </w:rPr>
        <w:t>учных представлений о природе.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Межпредметные связи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Изучение курса физики базового уровня в 11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Межпредметные понятия</w:t>
      </w:r>
      <w:r w:rsidRPr="00A82988">
        <w:rPr>
          <w:rFonts w:ascii="Times New Roman" w:hAnsi="Times New Roman"/>
          <w:color w:val="000000"/>
          <w:sz w:val="28"/>
          <w:lang w:val="ru-RU"/>
        </w:rPr>
        <w:t>, связанные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тригонометрические функции: синус, косинус, танге</w:t>
      </w:r>
      <w:r w:rsidRPr="00A82988">
        <w:rPr>
          <w:rFonts w:ascii="Times New Roman" w:hAnsi="Times New Roman"/>
          <w:color w:val="000000"/>
          <w:sz w:val="28"/>
          <w:lang w:val="ru-RU"/>
        </w:rPr>
        <w:t>нс, котангенс, основное тригонометрическое тождество, векторы и их проекции на оси координат, сложение векторов, производные элементарных функций, признаки подобия треугольников, определение площади плоских фигур и объёма тел.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электрические явлен</w:t>
      </w:r>
      <w:r w:rsidRPr="00A82988">
        <w:rPr>
          <w:rFonts w:ascii="Times New Roman" w:hAnsi="Times New Roman"/>
          <w:color w:val="000000"/>
          <w:sz w:val="28"/>
          <w:lang w:val="ru-RU"/>
        </w:rPr>
        <w:t>ия в живой природе, колебательные движения в живой природе, оптические явления в живой природе, действие радиации на живые организмы.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строение атомов и молекул, кристаллическая структура твёрдых тел, механизмы образования кристаллической решётки, сп</w:t>
      </w:r>
      <w:r w:rsidRPr="00A82988">
        <w:rPr>
          <w:rFonts w:ascii="Times New Roman" w:hAnsi="Times New Roman"/>
          <w:color w:val="000000"/>
          <w:sz w:val="28"/>
          <w:lang w:val="ru-RU"/>
        </w:rPr>
        <w:t>ектральный анализ.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lastRenderedPageBreak/>
        <w:t>География: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магнитные полюса Земли, залежи магнитных руд, фотосъёмка земной поверхности, предсказание землетрясений.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i/>
          <w:color w:val="000000"/>
          <w:sz w:val="28"/>
          <w:lang w:val="ru-RU"/>
        </w:rPr>
        <w:t>Технология: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линии электропередач, генератор переменного тока, электродвигатель, индукционная печь, радар, радиоприёмник, </w:t>
      </w:r>
      <w:r w:rsidRPr="00A82988">
        <w:rPr>
          <w:rFonts w:ascii="Times New Roman" w:hAnsi="Times New Roman"/>
          <w:color w:val="000000"/>
          <w:sz w:val="28"/>
          <w:lang w:val="ru-RU"/>
        </w:rPr>
        <w:t>телевизор, антенна, телефон, СВЧ-печь, проекционный аппарат, волоконная оптика, солнечная батарея.</w:t>
      </w:r>
    </w:p>
    <w:p w:rsidR="00312020" w:rsidRPr="00A82988" w:rsidRDefault="00312020">
      <w:pPr>
        <w:rPr>
          <w:lang w:val="ru-RU"/>
        </w:rPr>
        <w:sectPr w:rsidR="00312020" w:rsidRPr="00A82988">
          <w:pgSz w:w="11906" w:h="16383"/>
          <w:pgMar w:top="1134" w:right="850" w:bottom="1134" w:left="1701" w:header="720" w:footer="720" w:gutter="0"/>
          <w:cols w:space="720"/>
        </w:sectPr>
      </w:pPr>
    </w:p>
    <w:p w:rsidR="00312020" w:rsidRPr="00A82988" w:rsidRDefault="00312020">
      <w:pPr>
        <w:spacing w:after="0" w:line="264" w:lineRule="auto"/>
        <w:ind w:left="120"/>
        <w:jc w:val="both"/>
        <w:rPr>
          <w:lang w:val="ru-RU"/>
        </w:rPr>
      </w:pPr>
      <w:bookmarkStart w:id="8" w:name="block-22671413"/>
      <w:bookmarkEnd w:id="7"/>
    </w:p>
    <w:p w:rsidR="00312020" w:rsidRPr="00A82988" w:rsidRDefault="0085537D">
      <w:pPr>
        <w:spacing w:after="0" w:line="264" w:lineRule="auto"/>
        <w:ind w:left="120"/>
        <w:jc w:val="both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ФИЗИКЕ НА УРОВНЕ СРЕДНЕГО ОБЩЕГО ОБРАЗОВАНИЯ</w:t>
      </w:r>
    </w:p>
    <w:p w:rsidR="00312020" w:rsidRPr="00A82988" w:rsidRDefault="00312020">
      <w:pPr>
        <w:spacing w:after="0" w:line="264" w:lineRule="auto"/>
        <w:ind w:left="120"/>
        <w:jc w:val="both"/>
        <w:rPr>
          <w:lang w:val="ru-RU"/>
        </w:rPr>
      </w:pP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Освоение учебного предмета «Физика» на уровне среднего обще</w:t>
      </w:r>
      <w:r w:rsidRPr="00A82988">
        <w:rPr>
          <w:rFonts w:ascii="Times New Roman" w:hAnsi="Times New Roman"/>
          <w:color w:val="000000"/>
          <w:sz w:val="28"/>
          <w:lang w:val="ru-RU"/>
        </w:rPr>
        <w:t>го образования (базовый уровень) должно обеспечить достижение следующих личностных, метапредметных и предметных образовательных результатов.</w:t>
      </w:r>
    </w:p>
    <w:p w:rsidR="00312020" w:rsidRPr="00A82988" w:rsidRDefault="00312020">
      <w:pPr>
        <w:spacing w:after="0"/>
        <w:ind w:left="120"/>
        <w:rPr>
          <w:lang w:val="ru-RU"/>
        </w:rPr>
      </w:pPr>
      <w:bookmarkStart w:id="9" w:name="_Toc138345808"/>
      <w:bookmarkEnd w:id="9"/>
    </w:p>
    <w:p w:rsidR="00312020" w:rsidRPr="00A82988" w:rsidRDefault="0085537D">
      <w:pPr>
        <w:spacing w:after="0"/>
        <w:ind w:left="120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учебного предмета «Физика» должны отражать готовность и </w:t>
      </w:r>
      <w:r w:rsidRPr="00A82988">
        <w:rPr>
          <w:rFonts w:ascii="Times New Roman" w:hAnsi="Times New Roman"/>
          <w:color w:val="000000"/>
          <w:sz w:val="28"/>
          <w:lang w:val="ru-RU"/>
        </w:rPr>
        <w:t>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</w:t>
      </w:r>
      <w:r w:rsidRPr="00A82988">
        <w:rPr>
          <w:rFonts w:ascii="Times New Roman" w:hAnsi="Times New Roman"/>
          <w:color w:val="000000"/>
          <w:sz w:val="28"/>
          <w:lang w:val="ru-RU"/>
        </w:rPr>
        <w:t>ности в процессе реализации основных направлений воспитательной деятельности, в том числе в части: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принятие традиционны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х общечеловеческих гуманистических и демократических ценностей;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</w:t>
      </w:r>
      <w:r w:rsidRPr="00A82988">
        <w:rPr>
          <w:rFonts w:ascii="Times New Roman" w:hAnsi="Times New Roman"/>
          <w:color w:val="000000"/>
          <w:sz w:val="28"/>
          <w:lang w:val="ru-RU"/>
        </w:rPr>
        <w:t>ответствии с их функциями и назначением;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2988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патриотизма;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достижениям </w:t>
      </w:r>
      <w:r w:rsidRPr="00A82988">
        <w:rPr>
          <w:rFonts w:ascii="Times New Roman" w:hAnsi="Times New Roman"/>
          <w:color w:val="000000"/>
          <w:sz w:val="28"/>
          <w:lang w:val="ru-RU"/>
        </w:rPr>
        <w:t>российских учёных в области физики и техники;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2988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ситуацию и принимать осознанные решения, ориентируясь на морально-нравственные нормы и </w:t>
      </w:r>
      <w:r w:rsidRPr="00A82988">
        <w:rPr>
          <w:rFonts w:ascii="Times New Roman" w:hAnsi="Times New Roman"/>
          <w:color w:val="000000"/>
          <w:sz w:val="28"/>
          <w:lang w:val="ru-RU"/>
        </w:rPr>
        <w:t>ценности, в том числе в деятельности учёного;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2988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творчества, присущего физической науке;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lastRenderedPageBreak/>
        <w:t>5)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2988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в области физики на протяжении всей жизни;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2988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осознание глобального характера экологических проблем;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чивого развития человечества;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 на основе имеющихся знаний по физике;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2988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физической науки;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312020" w:rsidRPr="00A82988" w:rsidRDefault="00312020">
      <w:pPr>
        <w:spacing w:after="0"/>
        <w:ind w:left="120"/>
        <w:rPr>
          <w:lang w:val="ru-RU"/>
        </w:rPr>
      </w:pPr>
      <w:bookmarkStart w:id="10" w:name="_Toc138345809"/>
      <w:bookmarkEnd w:id="10"/>
    </w:p>
    <w:p w:rsidR="00312020" w:rsidRPr="00A82988" w:rsidRDefault="0085537D">
      <w:pPr>
        <w:spacing w:after="0"/>
        <w:ind w:left="120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12020" w:rsidRPr="00A82988" w:rsidRDefault="00312020">
      <w:pPr>
        <w:spacing w:after="0"/>
        <w:ind w:left="120"/>
        <w:rPr>
          <w:lang w:val="ru-RU"/>
        </w:rPr>
      </w:pPr>
    </w:p>
    <w:p w:rsidR="00312020" w:rsidRPr="00A82988" w:rsidRDefault="0085537D">
      <w:pPr>
        <w:spacing w:after="0" w:line="264" w:lineRule="auto"/>
        <w:ind w:left="120"/>
        <w:jc w:val="both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12020" w:rsidRPr="00A82988" w:rsidRDefault="0085537D">
      <w:pPr>
        <w:spacing w:after="0" w:line="264" w:lineRule="auto"/>
        <w:ind w:left="120"/>
        <w:jc w:val="both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</w:t>
      </w:r>
      <w:r w:rsidRPr="00A82988">
        <w:rPr>
          <w:rFonts w:ascii="Times New Roman" w:hAnsi="Times New Roman"/>
          <w:b/>
          <w:color w:val="000000"/>
          <w:sz w:val="28"/>
          <w:lang w:val="ru-RU"/>
        </w:rPr>
        <w:t>действия: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физических явлениях;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разр</w:t>
      </w:r>
      <w:r w:rsidRPr="00A82988">
        <w:rPr>
          <w:rFonts w:ascii="Times New Roman" w:hAnsi="Times New Roman"/>
          <w:color w:val="000000"/>
          <w:sz w:val="28"/>
          <w:lang w:val="ru-RU"/>
        </w:rPr>
        <w:t>абатывать план решения проблемы с учётом анализа имеющихся материальных и нематериальных ресурсов;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</w:t>
      </w:r>
      <w:r w:rsidRPr="00A82988">
        <w:rPr>
          <w:rFonts w:ascii="Times New Roman" w:hAnsi="Times New Roman"/>
          <w:color w:val="000000"/>
          <w:sz w:val="28"/>
          <w:lang w:val="ru-RU"/>
        </w:rPr>
        <w:t>словиях реального, виртуального и комбинированного взаимодействия;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312020" w:rsidRPr="00A82988" w:rsidRDefault="0085537D">
      <w:pPr>
        <w:spacing w:after="0" w:line="264" w:lineRule="auto"/>
        <w:ind w:left="120"/>
        <w:jc w:val="both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A82988">
        <w:rPr>
          <w:rFonts w:ascii="Times New Roman" w:hAnsi="Times New Roman"/>
          <w:color w:val="000000"/>
          <w:sz w:val="28"/>
          <w:lang w:val="ru-RU"/>
        </w:rPr>
        <w:t>: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физической науки;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владеть видами деятельности по получению нов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</w:t>
      </w:r>
      <w:r w:rsidRPr="00A82988">
        <w:rPr>
          <w:rFonts w:ascii="Times New Roman" w:hAnsi="Times New Roman"/>
          <w:color w:val="000000"/>
          <w:sz w:val="28"/>
          <w:lang w:val="ru-RU"/>
        </w:rPr>
        <w:t>гументы для доказательства своих утверждений, задавать параметры и критерии решения;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ставить и формулировать собств</w:t>
      </w:r>
      <w:r w:rsidRPr="00A82988">
        <w:rPr>
          <w:rFonts w:ascii="Times New Roman" w:hAnsi="Times New Roman"/>
          <w:color w:val="000000"/>
          <w:sz w:val="28"/>
          <w:lang w:val="ru-RU"/>
        </w:rPr>
        <w:t>енные задачи в образовательной деятельности, в том числе при изучении физики;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уметь переносить знания по физике в практическую область жизнедеятельности;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метных областей;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312020" w:rsidRPr="00A82988" w:rsidRDefault="0085537D">
      <w:pPr>
        <w:spacing w:after="0" w:line="264" w:lineRule="auto"/>
        <w:ind w:left="120"/>
        <w:jc w:val="both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 физического содержания из источников разных </w:t>
      </w:r>
      <w:r w:rsidRPr="00A82988">
        <w:rPr>
          <w:rFonts w:ascii="Times New Roman" w:hAnsi="Times New Roman"/>
          <w:color w:val="000000"/>
          <w:sz w:val="28"/>
          <w:lang w:val="ru-RU"/>
        </w:rPr>
        <w:t>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информации;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создавать тексты физического содержания в различных форматах с учёт</w:t>
      </w:r>
      <w:r w:rsidRPr="00A82988">
        <w:rPr>
          <w:rFonts w:ascii="Times New Roman" w:hAnsi="Times New Roman"/>
          <w:color w:val="000000"/>
          <w:sz w:val="28"/>
          <w:lang w:val="ru-RU"/>
        </w:rPr>
        <w:t>ом назначения информации и целевой аудитории, выбирая оптимальную форму представления и визуализации.</w:t>
      </w:r>
    </w:p>
    <w:p w:rsidR="00312020" w:rsidRPr="00A82988" w:rsidRDefault="00312020">
      <w:pPr>
        <w:spacing w:after="0" w:line="264" w:lineRule="auto"/>
        <w:ind w:left="120"/>
        <w:jc w:val="both"/>
        <w:rPr>
          <w:lang w:val="ru-RU"/>
        </w:rPr>
      </w:pPr>
    </w:p>
    <w:p w:rsidR="00312020" w:rsidRPr="00A82988" w:rsidRDefault="0085537D">
      <w:pPr>
        <w:spacing w:after="0" w:line="264" w:lineRule="auto"/>
        <w:ind w:left="120"/>
        <w:jc w:val="both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осуществлять общение на уроках физики и во вне­урочной деятельности;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предпосылки конфликтных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ситуаций и смягчать конфликты;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ов и возможностей каждого члена коллектива;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</w:t>
      </w:r>
      <w:r w:rsidRPr="00A82988">
        <w:rPr>
          <w:rFonts w:ascii="Times New Roman" w:hAnsi="Times New Roman"/>
          <w:color w:val="000000"/>
          <w:sz w:val="28"/>
          <w:lang w:val="ru-RU"/>
        </w:rPr>
        <w:t>ие в различных ситуациях, проявлять творчество и воображение, быть инициативным.</w:t>
      </w:r>
    </w:p>
    <w:p w:rsidR="00312020" w:rsidRPr="00A82988" w:rsidRDefault="00312020">
      <w:pPr>
        <w:spacing w:after="0" w:line="264" w:lineRule="auto"/>
        <w:ind w:left="120"/>
        <w:jc w:val="both"/>
        <w:rPr>
          <w:lang w:val="ru-RU"/>
        </w:rPr>
      </w:pPr>
    </w:p>
    <w:p w:rsidR="00312020" w:rsidRPr="00A82988" w:rsidRDefault="0085537D">
      <w:pPr>
        <w:spacing w:after="0" w:line="264" w:lineRule="auto"/>
        <w:ind w:left="120"/>
        <w:jc w:val="both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12020" w:rsidRPr="00A82988" w:rsidRDefault="0085537D">
      <w:pPr>
        <w:spacing w:after="0" w:line="264" w:lineRule="auto"/>
        <w:ind w:left="120"/>
        <w:jc w:val="both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 в области физики и астрономии, выявлять проблемы, ставить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и формулировать собственные задачи;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расширять </w:t>
      </w:r>
      <w:r w:rsidRPr="00A82988">
        <w:rPr>
          <w:rFonts w:ascii="Times New Roman" w:hAnsi="Times New Roman"/>
          <w:color w:val="000000"/>
          <w:sz w:val="28"/>
          <w:lang w:val="ru-RU"/>
        </w:rPr>
        <w:t>рамки учебного предмета на основе личных предпочтений;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на себя ответственность за решение;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эрудиции в области физики, постоянно повыш</w:t>
      </w:r>
      <w:r w:rsidRPr="00A82988">
        <w:rPr>
          <w:rFonts w:ascii="Times New Roman" w:hAnsi="Times New Roman"/>
          <w:color w:val="000000"/>
          <w:sz w:val="28"/>
          <w:lang w:val="ru-RU"/>
        </w:rPr>
        <w:t>ать свой образовательный и культурный уровень.</w:t>
      </w:r>
    </w:p>
    <w:p w:rsidR="00312020" w:rsidRPr="00A82988" w:rsidRDefault="0085537D">
      <w:pPr>
        <w:spacing w:after="0" w:line="264" w:lineRule="auto"/>
        <w:ind w:left="120"/>
        <w:jc w:val="both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приёмы рефлексии для оценки ситуации, выбора верного решения;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</w:t>
      </w:r>
      <w:r w:rsidRPr="00A82988">
        <w:rPr>
          <w:rFonts w:ascii="Times New Roman" w:hAnsi="Times New Roman"/>
          <w:color w:val="000000"/>
          <w:sz w:val="28"/>
          <w:lang w:val="ru-RU"/>
        </w:rPr>
        <w:t>шения по их снижению;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</w:t>
      </w:r>
      <w:r w:rsidRPr="00A82988">
        <w:rPr>
          <w:rFonts w:ascii="Times New Roman" w:hAnsi="Times New Roman"/>
          <w:color w:val="000000"/>
          <w:sz w:val="28"/>
          <w:lang w:val="ru-RU"/>
        </w:rPr>
        <w:t>других на ошибки.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</w:t>
      </w:r>
      <w:r w:rsidRPr="00A82988">
        <w:rPr>
          <w:rFonts w:ascii="Times New Roman" w:hAnsi="Times New Roman"/>
          <w:color w:val="000000"/>
          <w:sz w:val="28"/>
          <w:lang w:val="ru-RU"/>
        </w:rPr>
        <w:t>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</w:t>
      </w:r>
      <w:r w:rsidRPr="00A82988">
        <w:rPr>
          <w:rFonts w:ascii="Times New Roman" w:hAnsi="Times New Roman"/>
          <w:color w:val="000000"/>
          <w:sz w:val="28"/>
          <w:lang w:val="ru-RU"/>
        </w:rPr>
        <w:t>ональным изменениям и проявлять гибкость, быть открытым новому;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</w:t>
      </w:r>
      <w:r w:rsidRPr="00A82988">
        <w:rPr>
          <w:rFonts w:ascii="Times New Roman" w:hAnsi="Times New Roman"/>
          <w:color w:val="000000"/>
          <w:sz w:val="28"/>
          <w:lang w:val="ru-RU"/>
        </w:rPr>
        <w:t>циональное состояние других, учитывать его при осуществлении общения, способность к сочувствию и сопереживанию;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312020" w:rsidRPr="00A82988" w:rsidRDefault="00312020">
      <w:pPr>
        <w:spacing w:after="0"/>
        <w:ind w:left="120"/>
        <w:rPr>
          <w:lang w:val="ru-RU"/>
        </w:rPr>
      </w:pPr>
      <w:bookmarkStart w:id="11" w:name="_Toc138345810"/>
      <w:bookmarkStart w:id="12" w:name="_Toc134720971"/>
      <w:bookmarkEnd w:id="11"/>
      <w:bookmarkEnd w:id="12"/>
    </w:p>
    <w:p w:rsidR="00312020" w:rsidRPr="00A82988" w:rsidRDefault="00312020">
      <w:pPr>
        <w:spacing w:after="0"/>
        <w:ind w:left="120"/>
        <w:rPr>
          <w:lang w:val="ru-RU"/>
        </w:rPr>
      </w:pPr>
    </w:p>
    <w:p w:rsidR="00312020" w:rsidRPr="00A82988" w:rsidRDefault="0085537D">
      <w:pPr>
        <w:spacing w:after="0"/>
        <w:ind w:left="120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ПРЕДМЕ</w:t>
      </w:r>
      <w:r w:rsidRPr="00A82988">
        <w:rPr>
          <w:rFonts w:ascii="Times New Roman" w:hAnsi="Times New Roman"/>
          <w:b/>
          <w:color w:val="000000"/>
          <w:sz w:val="28"/>
          <w:lang w:val="ru-RU"/>
        </w:rPr>
        <w:t>ТНЫЕ РЕЗУЛЬТАТЫ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82988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демонстрировать на примерах роль и место физики в формировании современной научной картины мира, в развитии современ</w:t>
      </w:r>
      <w:r w:rsidRPr="00A82988">
        <w:rPr>
          <w:rFonts w:ascii="Times New Roman" w:hAnsi="Times New Roman"/>
          <w:color w:val="000000"/>
          <w:sz w:val="28"/>
          <w:lang w:val="ru-RU"/>
        </w:rPr>
        <w:t>ной техники и технологий, в практической деятельности людей;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газ, модели строения газов, жидкостей и твёрдых тел,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точечный электрический заряд при решении физических задач;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равномерное и равноускоренное прямолинейн</w:t>
      </w:r>
      <w:r w:rsidRPr="00A82988">
        <w:rPr>
          <w:rFonts w:ascii="Times New Roman" w:hAnsi="Times New Roman"/>
          <w:color w:val="000000"/>
          <w:sz w:val="28"/>
          <w:lang w:val="ru-RU"/>
        </w:rPr>
        <w:t>ое движение, свободное падение тел, движение по окружности, инерция, взаимодействие тел, 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конденсация, плавле</w:t>
      </w:r>
      <w:r w:rsidRPr="00A82988">
        <w:rPr>
          <w:rFonts w:ascii="Times New Roman" w:hAnsi="Times New Roman"/>
          <w:color w:val="000000"/>
          <w:sz w:val="28"/>
          <w:lang w:val="ru-RU"/>
        </w:rPr>
        <w:t>ние, кристаллизация, кипение, влажность воздуха, повышение давления газа при его нагревании в закрытом сосуде, связь между параметрами состояния газа в изопроцессах, электризация тел, взаимодействие зарядов;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описывать механическое движение, используя физич</w:t>
      </w:r>
      <w:r w:rsidRPr="00A82988">
        <w:rPr>
          <w:rFonts w:ascii="Times New Roman" w:hAnsi="Times New Roman"/>
          <w:color w:val="000000"/>
          <w:sz w:val="28"/>
          <w:lang w:val="ru-RU"/>
        </w:rPr>
        <w:t>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используемых вел</w:t>
      </w:r>
      <w:r w:rsidRPr="00A82988">
        <w:rPr>
          <w:rFonts w:ascii="Times New Roman" w:hAnsi="Times New Roman"/>
          <w:color w:val="000000"/>
          <w:sz w:val="28"/>
          <w:lang w:val="ru-RU"/>
        </w:rPr>
        <w:t>ичин, их обозначения и единицы, находить формулы, связывающие данную физическую величину с другими величинами;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описывать изученные тепловые свойства тел и тепловые явления, используя физические величины: давление газа, температура, средняя кинетическая эне</w:t>
      </w:r>
      <w:r w:rsidRPr="00A82988">
        <w:rPr>
          <w:rFonts w:ascii="Times New Roman" w:hAnsi="Times New Roman"/>
          <w:color w:val="000000"/>
          <w:sz w:val="28"/>
          <w:lang w:val="ru-RU"/>
        </w:rPr>
        <w:t>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физический смысл используемых величин, их об</w:t>
      </w:r>
      <w:r w:rsidRPr="00A82988">
        <w:rPr>
          <w:rFonts w:ascii="Times New Roman" w:hAnsi="Times New Roman"/>
          <w:color w:val="000000"/>
          <w:sz w:val="28"/>
          <w:lang w:val="ru-RU"/>
        </w:rPr>
        <w:t>означения и единицы, находить формулы, связывающие данную физическую величину с другими величинам;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электрическое пол</w:t>
      </w:r>
      <w:r w:rsidRPr="00A82988">
        <w:rPr>
          <w:rFonts w:ascii="Times New Roman" w:hAnsi="Times New Roman"/>
          <w:color w:val="000000"/>
          <w:sz w:val="28"/>
          <w:lang w:val="ru-RU"/>
        </w:rPr>
        <w:t>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анализировать физичес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кие процессы и явления, используя физические законы и принципы: закон всемирного тяготения, </w:t>
      </w:r>
      <w:r>
        <w:rPr>
          <w:rFonts w:ascii="Times New Roman" w:hAnsi="Times New Roman"/>
          <w:color w:val="000000"/>
          <w:sz w:val="28"/>
        </w:rPr>
        <w:t>I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II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законы Ньютона, закон сохранения механической энергии, закон сохранения импульса, принцип суперпозиции сил, принцип равноправия инерциальных систем отсч</w:t>
      </w:r>
      <w:r w:rsidRPr="00A82988">
        <w:rPr>
          <w:rFonts w:ascii="Times New Roman" w:hAnsi="Times New Roman"/>
          <w:color w:val="000000"/>
          <w:sz w:val="28"/>
          <w:lang w:val="ru-RU"/>
        </w:rPr>
        <w:t>ёта,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термодинамики, закон сохранения электрического заряда, закон Кулона, при этом разл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ичать словесную </w:t>
      </w:r>
      <w:r w:rsidRPr="00A82988">
        <w:rPr>
          <w:rFonts w:ascii="Times New Roman" w:hAnsi="Times New Roman"/>
          <w:color w:val="000000"/>
          <w:sz w:val="28"/>
          <w:lang w:val="ru-RU"/>
        </w:rPr>
        <w:lastRenderedPageBreak/>
        <w:t>формулировку закона, его математическое выражение и условия (границы, области) применимости;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объяснять основные принципы действия машин, приборов и технических устройств; различать условия их безопасного использования в повседневной жизни; 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выполнять эксперименты по исследованию физических явлений и процессов с использованием прямых и косвенных измерений, при этом формулировать проблему/задачу и гипотезу учебного эксперимента, собирать установку из предложенного оборудования, проводить опыт </w:t>
      </w:r>
      <w:r w:rsidRPr="00A82988">
        <w:rPr>
          <w:rFonts w:ascii="Times New Roman" w:hAnsi="Times New Roman"/>
          <w:color w:val="000000"/>
          <w:sz w:val="28"/>
          <w:lang w:val="ru-RU"/>
        </w:rPr>
        <w:t>и формулировать выводы;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исследовать зависимости между физическими величинами с </w:t>
      </w:r>
      <w:r w:rsidRPr="00A82988">
        <w:rPr>
          <w:rFonts w:ascii="Times New Roman" w:hAnsi="Times New Roman"/>
          <w:color w:val="000000"/>
          <w:sz w:val="28"/>
          <w:lang w:val="ru-RU"/>
        </w:rPr>
        <w:t>использованием прямых измерений,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</w:t>
      </w:r>
      <w:r w:rsidRPr="00A82988">
        <w:rPr>
          <w:rFonts w:ascii="Times New Roman" w:hAnsi="Times New Roman"/>
          <w:color w:val="000000"/>
          <w:sz w:val="28"/>
          <w:lang w:val="ru-RU"/>
        </w:rPr>
        <w:t>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физической моделью, используя физические законы и при</w:t>
      </w:r>
      <w:r w:rsidRPr="00A82988">
        <w:rPr>
          <w:rFonts w:ascii="Times New Roman" w:hAnsi="Times New Roman"/>
          <w:color w:val="000000"/>
          <w:sz w:val="28"/>
          <w:lang w:val="ru-RU"/>
        </w:rPr>
        <w:t>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решать качественные задачи: выстраива</w:t>
      </w:r>
      <w:r w:rsidRPr="00A82988">
        <w:rPr>
          <w:rFonts w:ascii="Times New Roman" w:hAnsi="Times New Roman"/>
          <w:color w:val="000000"/>
          <w:sz w:val="28"/>
          <w:lang w:val="ru-RU"/>
        </w:rPr>
        <w:t>ть логически непротиворечивую цепочку рассуждений с опорой на изученные законы, закономерности и физические явления;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</w:t>
      </w:r>
      <w:r w:rsidRPr="00A82988">
        <w:rPr>
          <w:rFonts w:ascii="Times New Roman" w:hAnsi="Times New Roman"/>
          <w:color w:val="000000"/>
          <w:sz w:val="28"/>
          <w:lang w:val="ru-RU"/>
        </w:rPr>
        <w:t>ебной и научно-популярной информации, полученной из различных источников, критически анализировать получаемую информацию;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и зарубежных учёных-физиков в развитие науки, объяснение процессов окружающего мира, в развитие те</w:t>
      </w:r>
      <w:r w:rsidRPr="00A82988">
        <w:rPr>
          <w:rFonts w:ascii="Times New Roman" w:hAnsi="Times New Roman"/>
          <w:color w:val="000000"/>
          <w:sz w:val="28"/>
          <w:lang w:val="ru-RU"/>
        </w:rPr>
        <w:t>хники и технологий;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использовать теоретические знания по физике в повседневной жизни для обеспечения безопасности при обращении с приборами и техническими </w:t>
      </w:r>
      <w:r w:rsidRPr="00A82988">
        <w:rPr>
          <w:rFonts w:ascii="Times New Roman" w:hAnsi="Times New Roman"/>
          <w:color w:val="000000"/>
          <w:sz w:val="28"/>
          <w:lang w:val="ru-RU"/>
        </w:rPr>
        <w:lastRenderedPageBreak/>
        <w:t>устройствами, для сохранения здоровья и соблюдения норм экологического поведения в окружающей среде;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</w:t>
      </w:r>
      <w:r w:rsidRPr="00A82988">
        <w:rPr>
          <w:rFonts w:ascii="Times New Roman" w:hAnsi="Times New Roman"/>
          <w:color w:val="000000"/>
          <w:sz w:val="28"/>
          <w:lang w:val="ru-RU"/>
        </w:rPr>
        <w:t>ой проблемы.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82988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демонстрировать на примерах роль и место физики в формировании современной научной картины мира, в развитии современной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техники и технологий, в практической деятельности людей, целостность и единство физической картины мира;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изученных физических моделей: точечный электрический заряд, луч света, точечный источник света, ядерная модель атома, нук</w:t>
      </w:r>
      <w:r w:rsidRPr="00A82988">
        <w:rPr>
          <w:rFonts w:ascii="Times New Roman" w:hAnsi="Times New Roman"/>
          <w:color w:val="000000"/>
          <w:sz w:val="28"/>
          <w:lang w:val="ru-RU"/>
        </w:rPr>
        <w:t>лонная модель атомного ядра при решении физических задач;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распознавать физические явления (процессы) и объяснять их на основе законов электродинамики и квантовой физики: электрическая проводимость, тепловое, световое, химическое, магнитное действия тока, в</w:t>
      </w:r>
      <w:r w:rsidRPr="00A82988">
        <w:rPr>
          <w:rFonts w:ascii="Times New Roman" w:hAnsi="Times New Roman"/>
          <w:color w:val="000000"/>
          <w:sz w:val="28"/>
          <w:lang w:val="ru-RU"/>
        </w:rPr>
        <w:t>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</w:t>
      </w:r>
      <w:r w:rsidRPr="00A82988">
        <w:rPr>
          <w:rFonts w:ascii="Times New Roman" w:hAnsi="Times New Roman"/>
          <w:color w:val="000000"/>
          <w:sz w:val="28"/>
          <w:lang w:val="ru-RU"/>
        </w:rPr>
        <w:t>та, дисперсия света, фотоэлектрический эффект (фотоэффект), световое давление, возникновение линейчатого спектра атома водорода, естественная и искусственная радиоактивность;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описывать изученные свойства вещества (электрические, магнитные, оптические, элек</w:t>
      </w:r>
      <w:r w:rsidRPr="00A82988">
        <w:rPr>
          <w:rFonts w:ascii="Times New Roman" w:hAnsi="Times New Roman"/>
          <w:color w:val="000000"/>
          <w:sz w:val="28"/>
          <w:lang w:val="ru-RU"/>
        </w:rPr>
        <w:t>трическую проводимость различных сред) и электромагнитные явления (процессы), используя физические величины: электрический заряд, сила тока, электрическое напряжение, электрическое сопротивление, разность потенциалов, электродвижущая сила, работа тока, инд</w:t>
      </w:r>
      <w:r w:rsidRPr="00A82988">
        <w:rPr>
          <w:rFonts w:ascii="Times New Roman" w:hAnsi="Times New Roman"/>
          <w:color w:val="000000"/>
          <w:sz w:val="28"/>
          <w:lang w:val="ru-RU"/>
        </w:rPr>
        <w:t>укция магнитного поля, сила Ампера, сила Лоренца, индуктивность катушки, энергия электрического и магнитного полей, период и частота колебаний в колебательном контуре, заряд и сила тока в процессе гармонических электромагнитных колебаний, фокусное расстоян</w:t>
      </w:r>
      <w:r w:rsidRPr="00A82988">
        <w:rPr>
          <w:rFonts w:ascii="Times New Roman" w:hAnsi="Times New Roman"/>
          <w:color w:val="000000"/>
          <w:sz w:val="28"/>
          <w:lang w:val="ru-RU"/>
        </w:rPr>
        <w:t>ие и оптическая сила линзы, при описании правильно трактовать физический смысл используемых величин, их обозначения и единицы, указывать формулы, связывающие данную физическую величину с другими величинами;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lastRenderedPageBreak/>
        <w:t>описывать изученные квантовые явления и процессы,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используя физические величины: скорость электромагнитных волн, длина волны и частота света, энергия и импульс фотона, период полураспада, энергия связи атомных ядер, при описании правильно трактовать физический смысл используемых величин, их обозначения и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единицы, указывать формулы, связывающие данную физическую величину с другими величинами, вычислять значение физической величины;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анализировать физические процессы и явления, используя физические законы и принципы: закон Ома, законы последовательного и пар</w:t>
      </w:r>
      <w:r w:rsidRPr="00A82988">
        <w:rPr>
          <w:rFonts w:ascii="Times New Roman" w:hAnsi="Times New Roman"/>
          <w:color w:val="000000"/>
          <w:sz w:val="28"/>
          <w:lang w:val="ru-RU"/>
        </w:rPr>
        <w:t>аллельного соединения проводников, закон Джоуля–Ленца, закон электромагнитной индукции, закон прямолинейного распространения света, законы отражения света, законы преломления света, уравнение Эйнштейна для фотоэффекта, закон сохранения энергии, закон сохра</w:t>
      </w:r>
      <w:r w:rsidRPr="00A82988">
        <w:rPr>
          <w:rFonts w:ascii="Times New Roman" w:hAnsi="Times New Roman"/>
          <w:color w:val="000000"/>
          <w:sz w:val="28"/>
          <w:lang w:val="ru-RU"/>
        </w:rPr>
        <w:t>нения импульса, закон сохранения электрического заряда, закон сохранения массового числа, постулаты Бора, закон радиоактивного распада, при этом различать словесную формулировку закона, его математическое выражение и условия (границы, области) применимости</w:t>
      </w:r>
      <w:r w:rsidRPr="00A82988">
        <w:rPr>
          <w:rFonts w:ascii="Times New Roman" w:hAnsi="Times New Roman"/>
          <w:color w:val="000000"/>
          <w:sz w:val="28"/>
          <w:lang w:val="ru-RU"/>
        </w:rPr>
        <w:t>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определять направление вектора индукции магнитного поля проводника с током, силы Ампера и силы Лоренца;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строить и описывать изображение, создаваемое плоским зеркалом, тонкой линзой;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выполнять эксперименты по исследованию физических явлений и процессов с </w:t>
      </w:r>
      <w:r w:rsidRPr="00A82988">
        <w:rPr>
          <w:rFonts w:ascii="Times New Roman" w:hAnsi="Times New Roman"/>
          <w:color w:val="000000"/>
          <w:sz w:val="28"/>
          <w:lang w:val="ru-RU"/>
        </w:rPr>
        <w:t>использованием прямых и косвенных измерений: при этом формулировать проблему/задачу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</w:t>
      </w:r>
      <w:r w:rsidRPr="00A82988">
        <w:rPr>
          <w:rFonts w:ascii="Times New Roman" w:hAnsi="Times New Roman"/>
          <w:color w:val="000000"/>
          <w:sz w:val="28"/>
          <w:lang w:val="ru-RU"/>
        </w:rPr>
        <w:t>ких величин, при этом выбирать оптимальный способ измерения и использовать известные методы оценки погрешностей измерений;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исследовать зависимости физических величин с использованием прямых измерений: при этом конструировать установку, фиксировать результа</w:t>
      </w:r>
      <w:r w:rsidRPr="00A82988">
        <w:rPr>
          <w:rFonts w:ascii="Times New Roman" w:hAnsi="Times New Roman"/>
          <w:color w:val="000000"/>
          <w:sz w:val="28"/>
          <w:lang w:val="ru-RU"/>
        </w:rPr>
        <w:t>ты полученной зависимости физических величин в виде таблиц и графиков, делать выводы по результатам исследования;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</w:t>
      </w:r>
      <w:r w:rsidRPr="00A82988">
        <w:rPr>
          <w:rFonts w:ascii="Times New Roman" w:hAnsi="Times New Roman"/>
          <w:color w:val="000000"/>
          <w:sz w:val="28"/>
          <w:lang w:val="ru-RU"/>
        </w:rPr>
        <w:t>сти с использованием измерительных устройств и лабораторного оборудования;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решать расчётные задачи с явно заданной физической моделью, используя физические законы и принципы, на основе анализа условия задачи </w:t>
      </w:r>
      <w:r w:rsidRPr="00A829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выбирать физическую модель, выделять физические </w:t>
      </w:r>
      <w:r w:rsidRPr="00A82988">
        <w:rPr>
          <w:rFonts w:ascii="Times New Roman" w:hAnsi="Times New Roman"/>
          <w:color w:val="000000"/>
          <w:sz w:val="28"/>
          <w:lang w:val="ru-RU"/>
        </w:rPr>
        <w:t>величины и формулы, необходимые для её решения, проводить расчёты и оценивать реальность полученного значения физической величины;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решать качественные задачи: выстраивать логически непротиворечивую цепочку рассуждений с опорой на изученные законы, закономе</w:t>
      </w:r>
      <w:r w:rsidRPr="00A82988">
        <w:rPr>
          <w:rFonts w:ascii="Times New Roman" w:hAnsi="Times New Roman"/>
          <w:color w:val="000000"/>
          <w:sz w:val="28"/>
          <w:lang w:val="ru-RU"/>
        </w:rPr>
        <w:t>рности и физические явления;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критически ана</w:t>
      </w:r>
      <w:r w:rsidRPr="00A82988">
        <w:rPr>
          <w:rFonts w:ascii="Times New Roman" w:hAnsi="Times New Roman"/>
          <w:color w:val="000000"/>
          <w:sz w:val="28"/>
          <w:lang w:val="ru-RU"/>
        </w:rPr>
        <w:t>лизировать получаемую информацию;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объяснять принципы действия машин, приборов и технических устройств, различать условия их безопасного использования в повседневной жизни;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и зарубежных учёных-физиков в развитие науки, в </w:t>
      </w:r>
      <w:r w:rsidRPr="00A82988">
        <w:rPr>
          <w:rFonts w:ascii="Times New Roman" w:hAnsi="Times New Roman"/>
          <w:color w:val="000000"/>
          <w:sz w:val="28"/>
          <w:lang w:val="ru-RU"/>
        </w:rPr>
        <w:t>объяснение процессов окружающего мира, в развитие техники и технологий;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соблюдени</w:t>
      </w:r>
      <w:r w:rsidRPr="00A82988">
        <w:rPr>
          <w:rFonts w:ascii="Times New Roman" w:hAnsi="Times New Roman"/>
          <w:color w:val="000000"/>
          <w:sz w:val="28"/>
          <w:lang w:val="ru-RU"/>
        </w:rPr>
        <w:t>я норм экологического поведения в окружающей среде;</w:t>
      </w:r>
    </w:p>
    <w:p w:rsidR="00312020" w:rsidRPr="00A82988" w:rsidRDefault="0085537D">
      <w:pPr>
        <w:spacing w:after="0" w:line="264" w:lineRule="auto"/>
        <w:ind w:firstLine="600"/>
        <w:jc w:val="both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 xml:space="preserve"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</w:t>
      </w:r>
      <w:r w:rsidRPr="00A82988">
        <w:rPr>
          <w:rFonts w:ascii="Times New Roman" w:hAnsi="Times New Roman"/>
          <w:color w:val="000000"/>
          <w:sz w:val="28"/>
          <w:lang w:val="ru-RU"/>
        </w:rPr>
        <w:t>каждого из участников группы в решение рассматриваемой проблемы.</w:t>
      </w:r>
    </w:p>
    <w:p w:rsidR="00312020" w:rsidRPr="00A82988" w:rsidRDefault="00312020">
      <w:pPr>
        <w:rPr>
          <w:lang w:val="ru-RU"/>
        </w:rPr>
        <w:sectPr w:rsidR="00312020" w:rsidRPr="00A82988">
          <w:pgSz w:w="11906" w:h="16383"/>
          <w:pgMar w:top="1134" w:right="850" w:bottom="1134" w:left="1701" w:header="720" w:footer="720" w:gutter="0"/>
          <w:cols w:space="720"/>
        </w:sectPr>
      </w:pPr>
    </w:p>
    <w:p w:rsidR="00312020" w:rsidRDefault="0085537D">
      <w:pPr>
        <w:spacing w:after="0"/>
        <w:ind w:left="120"/>
      </w:pPr>
      <w:bookmarkStart w:id="13" w:name="block-22671414"/>
      <w:bookmarkEnd w:id="8"/>
      <w:r w:rsidRPr="00A8298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12020" w:rsidRDefault="008553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00"/>
      </w:tblGrid>
      <w:tr w:rsidR="00312020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2020" w:rsidRDefault="0031202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2020" w:rsidRDefault="003120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2020" w:rsidRDefault="00312020">
            <w:pPr>
              <w:spacing w:after="0"/>
              <w:ind w:left="135"/>
            </w:pPr>
          </w:p>
        </w:tc>
      </w:tr>
      <w:tr w:rsidR="003120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2020" w:rsidRDefault="003120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2020" w:rsidRDefault="00312020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2020" w:rsidRDefault="00312020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2020" w:rsidRDefault="00312020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2020" w:rsidRDefault="003120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2020" w:rsidRDefault="00312020"/>
        </w:tc>
      </w:tr>
      <w:tr w:rsidR="00312020" w:rsidRPr="00A829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29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20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2020" w:rsidRDefault="00312020"/>
        </w:tc>
      </w:tr>
      <w:tr w:rsidR="003120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 в механике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20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2020" w:rsidRDefault="00312020"/>
        </w:tc>
      </w:tr>
      <w:tr w:rsidR="00312020" w:rsidRPr="00A829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29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МОЛЕКУЛЯРНАЯ ФИЗИКА И ТЕРМОДИНАМИКА</w:t>
            </w:r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молекулярно-кинетической теории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вещества. Фазовые переходы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20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2020" w:rsidRDefault="00312020"/>
        </w:tc>
      </w:tr>
      <w:tr w:rsidR="003120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Постоянный электрический ток. Токи в различных средах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20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2020" w:rsidRDefault="00312020"/>
        </w:tc>
      </w:tr>
      <w:tr w:rsidR="003120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2020" w:rsidRDefault="00312020"/>
        </w:tc>
      </w:tr>
    </w:tbl>
    <w:p w:rsidR="00312020" w:rsidRDefault="00312020">
      <w:pPr>
        <w:sectPr w:rsidR="003120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2020" w:rsidRDefault="008553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31202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2020" w:rsidRDefault="0031202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2020" w:rsidRDefault="003120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2020" w:rsidRDefault="00312020">
            <w:pPr>
              <w:spacing w:after="0"/>
              <w:ind w:left="135"/>
            </w:pPr>
          </w:p>
        </w:tc>
      </w:tr>
      <w:tr w:rsidR="003120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2020" w:rsidRDefault="003120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2020" w:rsidRDefault="0031202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2020" w:rsidRDefault="0031202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2020" w:rsidRDefault="0031202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2020" w:rsidRDefault="003120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2020" w:rsidRDefault="00312020"/>
        </w:tc>
      </w:tr>
      <w:tr w:rsidR="003120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поле. 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20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2020" w:rsidRDefault="00312020"/>
        </w:tc>
      </w:tr>
      <w:tr w:rsidR="003120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КОЛЕБАНИЯ И ВОЛНЫ</w:t>
            </w:r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Механические и электромагнитные </w:t>
            </w:r>
            <w:r>
              <w:rPr>
                <w:rFonts w:ascii="Times New Roman" w:hAnsi="Times New Roman"/>
                <w:color w:val="000000"/>
                <w:sz w:val="24"/>
              </w:rPr>
              <w:t>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20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2020" w:rsidRDefault="00312020"/>
        </w:tc>
      </w:tr>
      <w:tr w:rsidR="00312020" w:rsidRPr="00A829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29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ОСНОВЫ СПЕЦИАЛЬНОЙ ТЕОРИИ ОТНОСИТЕЛЬНОСТИ</w:t>
            </w:r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специальной теории относительности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20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2020" w:rsidRDefault="00312020"/>
        </w:tc>
      </w:tr>
      <w:tr w:rsidR="003120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КВАНТОВАЯ ФИЗИКА</w:t>
            </w:r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квантовой оптики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Атомное ядро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20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2020" w:rsidRDefault="00312020"/>
        </w:tc>
      </w:tr>
      <w:tr w:rsidR="00312020" w:rsidRPr="00A829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29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ЭЛЕМЕНТЫ АСТРОНОМИИ И АСТРОФИЗИКИ</w:t>
            </w:r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астрономии и астрофизики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20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2020" w:rsidRDefault="00312020"/>
        </w:tc>
      </w:tr>
      <w:tr w:rsidR="003120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ОБОБЩАЮЩЕЕ ПОВТОРЕНИЕ</w:t>
            </w:r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Обобщающее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20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2020" w:rsidRDefault="00312020"/>
        </w:tc>
      </w:tr>
      <w:tr w:rsidR="003120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12020" w:rsidRDefault="00312020"/>
        </w:tc>
      </w:tr>
    </w:tbl>
    <w:p w:rsidR="00312020" w:rsidRDefault="00312020">
      <w:pPr>
        <w:sectPr w:rsidR="003120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2020" w:rsidRDefault="00312020">
      <w:pPr>
        <w:sectPr w:rsidR="003120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2020" w:rsidRDefault="0085537D">
      <w:pPr>
        <w:spacing w:after="0"/>
        <w:ind w:left="120"/>
      </w:pPr>
      <w:bookmarkStart w:id="14" w:name="block-22671416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12020" w:rsidRDefault="008553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4"/>
        <w:gridCol w:w="4129"/>
        <w:gridCol w:w="1161"/>
        <w:gridCol w:w="1841"/>
        <w:gridCol w:w="1910"/>
        <w:gridCol w:w="1347"/>
        <w:gridCol w:w="2788"/>
      </w:tblGrid>
      <w:tr w:rsidR="00312020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2020" w:rsidRDefault="0031202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2020" w:rsidRDefault="003120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2020" w:rsidRDefault="00312020">
            <w:pPr>
              <w:spacing w:after="0"/>
              <w:ind w:left="135"/>
            </w:pPr>
          </w:p>
        </w:tc>
      </w:tr>
      <w:tr w:rsidR="003120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2020" w:rsidRDefault="003120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2020" w:rsidRDefault="00312020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2020" w:rsidRDefault="00312020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2020" w:rsidRDefault="00312020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2020" w:rsidRDefault="003120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2020" w:rsidRDefault="003120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2020" w:rsidRDefault="00312020"/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Физика — наука о природе. Научные методы познания окружающего мира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Перемещение, скорость, ускорение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3508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прямолинейное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3620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Равноускоренное прямолинейное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Ускорение свободного падения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Криволинейное движение. Движение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материальной точки по окружности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относительности Галилея.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Инерциальные системы отсчета. </w:t>
            </w:r>
            <w:r>
              <w:rPr>
                <w:rFonts w:ascii="Times New Roman" w:hAnsi="Times New Roman"/>
                <w:color w:val="000000"/>
                <w:sz w:val="24"/>
              </w:rPr>
              <w:t>Первый закон Ньютона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Масса тела. Сила. Принцип суперпозиции сил. Второй закон Ньютона для материальной точки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Третий закон Ньютона для материальных точек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всемирного тяготения. Сила тяжести.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космическая скорость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Сила упругости. Закон Гука. Вес тела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Коэффициент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трения. Сила сопротивления при движении тела в жидкости или газе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Поступательное и вращательное движение абсолютно твёрдого тела.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Плечо силы.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Условия равновесия твёрдого тела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Импульс силы. Закон сохранения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силы. Кинетическая энергия материальной̆ точки.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об изменении кинетической̆ энергии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4502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энергия.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Потенциальная энергия упруго деформированной пружины.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тела вблизи поверхности Земли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непотенциальные силы. Связь работы непотенциальных сил с изменением механической энергии системы тел.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механической энергии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20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связи работы силы с изменением механической энергии тела на примере растяжения резинового жгута»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теме «Кинематика. Динамика. Законы сохранения в механике»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положения молекулярно-кинетической теории. </w:t>
            </w:r>
            <w:r>
              <w:rPr>
                <w:rFonts w:ascii="Times New Roman" w:hAnsi="Times New Roman"/>
                <w:color w:val="000000"/>
                <w:sz w:val="24"/>
              </w:rPr>
              <w:t>Броуновское движение. Диффузия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20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движения и взаимодействия частиц вещества. Модели строения газов, жидкостей и твёрдых тел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молекул. Количество вещества.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Постоянная Авогадро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равновесие. Температура и её измерение.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Шкала температур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Цельсия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Идеальный газ в МКТ. Основное уравнение МКТ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температура как мера средней кинетической энергии движения молекул.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Уравнение Менделеева-Клапейрона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20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</w:t>
            </w:r>
            <w:r>
              <w:rPr>
                <w:rFonts w:ascii="Times New Roman" w:hAnsi="Times New Roman"/>
                <w:color w:val="000000"/>
                <w:sz w:val="24"/>
              </w:rPr>
              <w:t>Дальтона. Газовые законы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зависимости между параметрами состояния разреженного газа»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Изопроцессы в идеальном газе и их графическое представление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энергия термодинамической системы и способы её изменения.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теплоты и работа. Внутренняя энергия одноатомного идеального газа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5952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теплоёмкость вещества. Количество теплоты при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теплопередаче. </w:t>
            </w:r>
            <w:r>
              <w:rPr>
                <w:rFonts w:ascii="Times New Roman" w:hAnsi="Times New Roman"/>
                <w:color w:val="000000"/>
                <w:sz w:val="24"/>
              </w:rPr>
              <w:t>Адиабатный процесс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термодинамики и его применение к изопроцессам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Необратимость процессов в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природе. Второй закон термодинамики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6230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Принцип действия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КПД тепловой машины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20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Цикл Карно и его КПД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теплоэнергетики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 «Молекулярная физика. Основы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термодинамики»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6938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«Молекулярная физика.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Парообразование и конденсация. Испарение и кипение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и относительная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влажность воздуха. </w:t>
            </w:r>
            <w:r>
              <w:rPr>
                <w:rFonts w:ascii="Times New Roman" w:hAnsi="Times New Roman"/>
                <w:color w:val="000000"/>
                <w:sz w:val="24"/>
              </w:rPr>
              <w:t>Насыщенный пар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Твёрдое тело. Кристаллические и аморфные тела. Анизотропия свойств кристаллов. Жидкие кристаллы.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6708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6820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Электризация тел. Электрический заряд. Два вида электрических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зарядов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Проводники, диэлектрики и полупроводники. Закон сохранения электрического заряда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Взаимодействие зарядов. Закон Кулона. </w:t>
            </w:r>
            <w:r>
              <w:rPr>
                <w:rFonts w:ascii="Times New Roman" w:hAnsi="Times New Roman"/>
                <w:color w:val="000000"/>
                <w:sz w:val="24"/>
              </w:rPr>
              <w:t>Точечный электрический заряд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Напряжённость электрического поля. Принцип суперпозиции электрических полей. </w:t>
            </w:r>
            <w:r>
              <w:rPr>
                <w:rFonts w:ascii="Times New Roman" w:hAnsi="Times New Roman"/>
                <w:color w:val="000000"/>
                <w:sz w:val="24"/>
              </w:rPr>
              <w:t>Линии напряжённости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электростатического поля. Потенциал.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Разность потенциалов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диэлектрики в электростатическом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Диэлектрическая проницаемость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7018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Электроёмкость. Конденсатор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7126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Электроёмкость плоского конденсатора. Энергия заряженного конденсатора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20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"Измерение электроёмкости конденсатора"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действия и применение конденсаторов, копировального аппарата, струйного принтера.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Электростатическая защита.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Заземление электроприборов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Постоянный ток. Сила тока. Напряжение.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Сопротивление. Закон Ома для участка цепи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Последовательное, параллельное, смешанное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соединение проводников.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смешанного соединения резисторов»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Джоуля-Ленца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7838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полной (замкнутой) электрической цепи. Короткое замыкание. Лабораторная работа «Измерение ЭДС источника тока и его внутреннего сопротивления»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20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Электронная проводимость твёрдых металлов. Зависимость сопротивления металлов от температуры. </w:t>
            </w:r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Электрический ток в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вакууме. Свойства электронных пучков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Полупроводники, их собственная и примесная проводимость. Свойства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-перехода. </w:t>
            </w:r>
            <w:r>
              <w:rPr>
                <w:rFonts w:ascii="Times New Roman" w:hAnsi="Times New Roman"/>
                <w:color w:val="000000"/>
                <w:sz w:val="24"/>
              </w:rPr>
              <w:t>Полупроводниковые приборы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Электрический ток в растворах и расплавах электролитов.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Электролиз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Электрический ток в газах. Самостоятельный и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несамостоятельный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Молния. Плазма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приборы и устройства и их практическое применение.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техники безопасности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 «Электродинамика»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«Электростатика. Постоянный электрический ток. Токи в различных средах»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"Электродинамика"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темам 10 класса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20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2020" w:rsidRDefault="00312020"/>
        </w:tc>
      </w:tr>
    </w:tbl>
    <w:p w:rsidR="00312020" w:rsidRDefault="00312020">
      <w:pPr>
        <w:sectPr w:rsidR="003120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2020" w:rsidRDefault="008553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4096"/>
        <w:gridCol w:w="1170"/>
        <w:gridCol w:w="1841"/>
        <w:gridCol w:w="1910"/>
        <w:gridCol w:w="1347"/>
        <w:gridCol w:w="2800"/>
      </w:tblGrid>
      <w:tr w:rsidR="00312020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2020" w:rsidRDefault="00312020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2020" w:rsidRDefault="003120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2020" w:rsidRDefault="00312020">
            <w:pPr>
              <w:spacing w:after="0"/>
              <w:ind w:left="135"/>
            </w:pPr>
          </w:p>
        </w:tc>
      </w:tr>
      <w:tr w:rsidR="003120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2020" w:rsidRDefault="003120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2020" w:rsidRDefault="00312020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2020" w:rsidRDefault="00312020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2020" w:rsidRDefault="00312020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2020" w:rsidRDefault="003120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2020" w:rsidRDefault="003120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2020" w:rsidRDefault="00312020"/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Постоянные магниты и их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взаимодействие. Магнитное поле. Вектор 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Линии магнитной индукции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9778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 проводника с током. Опыт Эрстеда. Взаимодействие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проводников с током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магнитного поля катушки с током»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магнитного поля на проводник с током. Сила Ампера. Лабораторная работа «Исследование действия постоянного магнита на рамку с током»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магнитного поля на движущуюся заряженную частицу. Сила Лоренца. Работа силы Лоренца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202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Электромагнитная индукция. Поток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вектора магнитной индукции. ЭДС индукции. Закон электромагнитной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индукции Фарадея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явления электромагнитной индукции»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Индуктивность. Явление самоиндукции. ЭДС самоиндукции. Энергия магнитного поля катушки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</w:hyperlink>
          </w:p>
        </w:tc>
      </w:tr>
      <w:tr w:rsidR="0031202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 и их применение: постоянные магниты, электромагниты, электродвигатель, ускорители элементарных частиц, индукционная печь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«Магнитное поле. Электромагнитная индукция»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механические колебания. Гармонические колебания. Уравнение гармонических колебаний. Превращение энергии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1202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«Исследование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периода малых колебаний груза на нити от длины нити и массы груза»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Колебательный контур. Свободные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электромагнитные колебания в идеальном колебательном контуре. </w:t>
            </w:r>
            <w:r>
              <w:rPr>
                <w:rFonts w:ascii="Times New Roman" w:hAnsi="Times New Roman"/>
                <w:color w:val="000000"/>
                <w:sz w:val="24"/>
              </w:rPr>
              <w:t>Аналогия между механическими и электромагнитными колебаниями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Формула Томсона. Закон сохранения энергии в идеальном колебательном контуре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затухающих колебаниях. Вынужденные механические колебания. </w:t>
            </w:r>
            <w:r>
              <w:rPr>
                <w:rFonts w:ascii="Times New Roman" w:hAnsi="Times New Roman"/>
                <w:color w:val="000000"/>
                <w:sz w:val="24"/>
              </w:rPr>
              <w:t>Резонанс. Вынужденные электромагнитные колебания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cbb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Переменный ток. Синусоидальный переменный ток. Мощность переменного тока. Амплитудное и действующее значение силы тока и напряжения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cbd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1202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Трансформатор.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Производство, передача и потребление электрической энергии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и практическое применение электрического звонка, генератора переменного тока, линий электропередач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31202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риски при производстве электроэнергии. Культура использования электроэнергии в повседневной жизни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волны, условия распространения. Период. Скорость распространения и длина волны. </w:t>
            </w:r>
            <w:r>
              <w:rPr>
                <w:rFonts w:ascii="Times New Roman" w:hAnsi="Times New Roman"/>
                <w:color w:val="000000"/>
                <w:sz w:val="24"/>
              </w:rPr>
              <w:t>Поперечные и продольные волны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Скорость звука. Громкость звука. </w:t>
            </w:r>
            <w:r>
              <w:rPr>
                <w:rFonts w:ascii="Times New Roman" w:hAnsi="Times New Roman"/>
                <w:color w:val="000000"/>
                <w:sz w:val="24"/>
              </w:rPr>
              <w:t>Высота тона. Тембр звука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Электромагнитные волны, их свойства и скорость. </w:t>
            </w:r>
            <w:r>
              <w:rPr>
                <w:rFonts w:ascii="Times New Roman" w:hAnsi="Times New Roman"/>
                <w:color w:val="000000"/>
                <w:sz w:val="24"/>
              </w:rPr>
              <w:t>Шкала электромагнитных волн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ccfe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202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радиосвязи и телевидения. Развитие средств связи. </w:t>
            </w:r>
            <w:r>
              <w:rPr>
                <w:rFonts w:ascii="Times New Roman" w:hAnsi="Times New Roman"/>
                <w:color w:val="000000"/>
                <w:sz w:val="24"/>
              </w:rPr>
              <w:t>Радиолокация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«Колебания и волны»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Прямолинейное распространение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света в однородной среде. Точечный источник света. Луч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света. Законы отражения света. Построение изображений в плоском зеркале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Преломление света. Полное внутреннее отражение. Предельный угол полного внутреннего отражения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«Измерение показателя преломления стекла»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Линзы.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изображений в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линзе. Формула тонкой линзы. Увеличение линзы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202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свойств изображений в линзах»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света. Сложный состав белого света. Цвет. Лабораторная работа «Наблюдение дисперсии света»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Интерференция света. Дифракция света. Дифракционная решётка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Поперечность световых волн. Поляризация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202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Оптические приборы и устройства и условия их безопасного применения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Границы применимости классической механики. Постулаты специальной теории относительности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Относительность одновременности. Замедление времени и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сокращение длины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и импульс релятивистской частицы. Связь массы с энергией и импульсом.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покоя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«Оптика. Основы специальной теории относительности»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Фотоны. Формула Планка. Энергия и импульс фотона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Открытие и исследование фотоэффекта. Опыты А. Г. Столетова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cffc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Законы фотоэффекта. Уравнение Эйнштейна для фотоэффекта. </w:t>
            </w:r>
            <w:r>
              <w:rPr>
                <w:rFonts w:ascii="Times New Roman" w:hAnsi="Times New Roman"/>
                <w:color w:val="000000"/>
                <w:sz w:val="24"/>
              </w:rPr>
              <w:t>«Красная граница» фотоэффекта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света. Опыты П. Н. Лебедева.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действие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202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 и практическое применение: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фотоэлемент, фотодатчик, солнечная батарея, светодиод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«Элементы квантовой оптики»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0302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атома Томсона. Опыты Резерфорда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рассеянию </w:t>
            </w:r>
            <w:r>
              <w:rPr>
                <w:rFonts w:ascii="Times New Roman" w:hAnsi="Times New Roman"/>
                <w:color w:val="000000"/>
                <w:sz w:val="24"/>
              </w:rPr>
              <w:t>α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Планетарная модель атома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Излучение и поглощение фотонов при переходе атома с одного уровня энергии на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Виды спектров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Волновые свойства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частиц. Волны де Бройля. Корпускулярно-волновой дуализм. Спонтанное и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вынужденное излучение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радиоактивности. Опыты Резерфорда по определению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состава радиоактивного излучения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202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Свойства альфа-, бета-, гамма-излучения. Влияние радиоактивности на живые организмы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протона и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нейтрона. Изотопы. Альфа-распад. Электронный и позитронный бета-распад. </w:t>
            </w:r>
            <w:r>
              <w:rPr>
                <w:rFonts w:ascii="Times New Roman" w:hAnsi="Times New Roman"/>
                <w:color w:val="000000"/>
                <w:sz w:val="24"/>
              </w:rPr>
              <w:t>Гамма-излучение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1162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связи нуклонов в ядре.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Ядерные реакции. Ядерный </w:t>
            </w:r>
            <w:r>
              <w:rPr>
                <w:rFonts w:ascii="Times New Roman" w:hAnsi="Times New Roman"/>
                <w:color w:val="000000"/>
                <w:sz w:val="24"/>
              </w:rPr>
              <w:t>реактор. Проблемы, перспективы, экологические аспекты ядерной энергетики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1356</w:t>
              </w:r>
            </w:hyperlink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частицы. Открытие позитрона. Методы наблюдения и регистрации элемент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арных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Круглый стол «Фундаментальные взаимодействия. Единство физической картины мира»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1202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 звёздного неба. Созвездия, яркие звёзды, планеты, их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видимое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Солнечная система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Солнце. Солнечная активность. Источник энергии Солнца и звёзд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Звёзды, их основные характеристики. Звёзды главной последовательности. Внутреннее строение звёзд. Современные представления о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происхождении и эволюции Солнца и звёзд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Млечный Путь — наша Галактика. Положение и движение Солнца в Галактике. </w:t>
            </w:r>
            <w:r>
              <w:rPr>
                <w:rFonts w:ascii="Times New Roman" w:hAnsi="Times New Roman"/>
                <w:color w:val="000000"/>
                <w:sz w:val="24"/>
              </w:rPr>
              <w:t>Галактики. Чёрные дыры в ядрах галактик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Вселенная. Разбегание галактик. Теория Большого взрыва. </w:t>
            </w:r>
            <w:r>
              <w:rPr>
                <w:rFonts w:ascii="Times New Roman" w:hAnsi="Times New Roman"/>
                <w:color w:val="000000"/>
                <w:sz w:val="24"/>
              </w:rPr>
              <w:t>Реликтовое излучение.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Метагалактика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Нерешенные проблемы астрономии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«Элементы астрономии и астрофизики»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урок. Роль физики и астрономии в экономической, технологической, социальной и этической сферах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Роль и место физики и астрономии в современной научной картине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Роль физической теории в формировании представлений о физической картине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урок. </w:t>
            </w: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Место физической картины мира в общем ряду современных естественно-научных представлений о природе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Магнитное поле. Электромагнитная индукция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Оптика. Основы специальной теории относительности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</w:tr>
      <w:tr w:rsidR="00312020" w:rsidRPr="00A8298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урок. Квантовая физика. Элементы астрономии и астрофизики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2020" w:rsidRDefault="0031202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3120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2020" w:rsidRPr="00A82988" w:rsidRDefault="0085537D">
            <w:pPr>
              <w:spacing w:after="0"/>
              <w:ind w:left="135"/>
              <w:rPr>
                <w:lang w:val="ru-RU"/>
              </w:rPr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 w:rsidRPr="00A8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2020" w:rsidRDefault="00855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2020" w:rsidRDefault="00312020"/>
        </w:tc>
      </w:tr>
    </w:tbl>
    <w:p w:rsidR="00312020" w:rsidRDefault="00312020">
      <w:pPr>
        <w:sectPr w:rsidR="003120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2020" w:rsidRDefault="00312020">
      <w:pPr>
        <w:sectPr w:rsidR="003120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2020" w:rsidRDefault="0085537D">
      <w:pPr>
        <w:spacing w:after="0"/>
        <w:ind w:left="120"/>
      </w:pPr>
      <w:bookmarkStart w:id="15" w:name="block-22671417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312020" w:rsidRDefault="0085537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12020" w:rsidRPr="00A82988" w:rsidRDefault="0085537D">
      <w:pPr>
        <w:spacing w:after="0" w:line="480" w:lineRule="auto"/>
        <w:ind w:left="120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​‌•</w:t>
      </w:r>
      <w:r w:rsidRPr="00A82988">
        <w:rPr>
          <w:rFonts w:ascii="Times New Roman" w:hAnsi="Times New Roman"/>
          <w:color w:val="000000"/>
          <w:sz w:val="28"/>
          <w:lang w:val="ru-RU"/>
        </w:rPr>
        <w:t xml:space="preserve"> Физика, 10 класс/ Мякишев Г.Я., Буховцев Б.Б., Сотский Н.Н. под редакцией Парфентьевой Н.А., Акционерное общество «Издательство «Просвещение»</w:t>
      </w:r>
      <w:r w:rsidRPr="00A82988">
        <w:rPr>
          <w:sz w:val="28"/>
          <w:lang w:val="ru-RU"/>
        </w:rPr>
        <w:br/>
      </w:r>
      <w:bookmarkStart w:id="16" w:name="3a9386bb-e7ff-4ebc-8147-4f8d4a35ad83"/>
      <w:r w:rsidRPr="00A82988">
        <w:rPr>
          <w:rFonts w:ascii="Times New Roman" w:hAnsi="Times New Roman"/>
          <w:color w:val="000000"/>
          <w:sz w:val="28"/>
          <w:lang w:val="ru-RU"/>
        </w:rPr>
        <w:t xml:space="preserve"> • Физика, 11 класс/ Мякишев </w:t>
      </w:r>
      <w:r w:rsidRPr="00A82988">
        <w:rPr>
          <w:rFonts w:ascii="Times New Roman" w:hAnsi="Times New Roman"/>
          <w:color w:val="000000"/>
          <w:sz w:val="28"/>
          <w:lang w:val="ru-RU"/>
        </w:rPr>
        <w:t>Г.Л., Буховцев Б.Б., Чаругин В.М. под редакцией Парфентьевой Н.А., Акционерное общество «Издательство «Просвещение»</w:t>
      </w:r>
      <w:bookmarkEnd w:id="16"/>
      <w:r w:rsidRPr="00A8298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12020" w:rsidRPr="00A82988" w:rsidRDefault="0085537D">
      <w:pPr>
        <w:spacing w:after="0" w:line="480" w:lineRule="auto"/>
        <w:ind w:left="120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312020" w:rsidRPr="00A82988" w:rsidRDefault="0085537D">
      <w:pPr>
        <w:spacing w:after="0"/>
        <w:ind w:left="120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​</w:t>
      </w:r>
    </w:p>
    <w:p w:rsidR="00312020" w:rsidRPr="00A82988" w:rsidRDefault="0085537D">
      <w:pPr>
        <w:spacing w:after="0" w:line="480" w:lineRule="auto"/>
        <w:ind w:left="120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12020" w:rsidRPr="00A82988" w:rsidRDefault="0085537D">
      <w:pPr>
        <w:spacing w:after="0" w:line="480" w:lineRule="auto"/>
        <w:ind w:left="120"/>
        <w:rPr>
          <w:lang w:val="ru-RU"/>
        </w:rPr>
      </w:pPr>
      <w:r w:rsidRPr="00A82988">
        <w:rPr>
          <w:rFonts w:ascii="Times New Roman" w:hAnsi="Times New Roman"/>
          <w:color w:val="000000"/>
          <w:sz w:val="28"/>
          <w:lang w:val="ru-RU"/>
        </w:rPr>
        <w:t>​‌</w:t>
      </w:r>
      <w:r w:rsidRPr="00A82988">
        <w:rPr>
          <w:rFonts w:ascii="Times New Roman" w:hAnsi="Times New Roman"/>
          <w:color w:val="000000"/>
          <w:sz w:val="28"/>
          <w:lang w:val="ru-RU"/>
        </w:rPr>
        <w:t>Олимпиады: конкурсная задача по физике.</w:t>
      </w:r>
      <w:r w:rsidRPr="00A82988">
        <w:rPr>
          <w:sz w:val="28"/>
          <w:lang w:val="ru-RU"/>
        </w:rPr>
        <w:br/>
      </w:r>
      <w:bookmarkStart w:id="17" w:name="00a32ca0-efae-40a0-8719-4e0733f90a15"/>
      <w:bookmarkEnd w:id="17"/>
      <w:r w:rsidRPr="00A8298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12020" w:rsidRPr="00A82988" w:rsidRDefault="00312020">
      <w:pPr>
        <w:spacing w:after="0"/>
        <w:ind w:left="120"/>
        <w:rPr>
          <w:lang w:val="ru-RU"/>
        </w:rPr>
      </w:pPr>
    </w:p>
    <w:p w:rsidR="00312020" w:rsidRPr="00A82988" w:rsidRDefault="0085537D">
      <w:pPr>
        <w:spacing w:after="0" w:line="480" w:lineRule="auto"/>
        <w:ind w:left="120"/>
        <w:rPr>
          <w:lang w:val="ru-RU"/>
        </w:rPr>
      </w:pPr>
      <w:r w:rsidRPr="00A8298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</w:t>
      </w:r>
      <w:r w:rsidRPr="00A82988">
        <w:rPr>
          <w:rFonts w:ascii="Times New Roman" w:hAnsi="Times New Roman"/>
          <w:b/>
          <w:color w:val="000000"/>
          <w:sz w:val="28"/>
          <w:lang w:val="ru-RU"/>
        </w:rPr>
        <w:t>ЕРНЕТ</w:t>
      </w:r>
    </w:p>
    <w:p w:rsidR="00312020" w:rsidRDefault="0085537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12020" w:rsidRDefault="00312020">
      <w:pPr>
        <w:sectPr w:rsidR="00312020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85537D" w:rsidRDefault="0085537D"/>
    <w:sectPr w:rsidR="0085537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1E182E"/>
    <w:multiLevelType w:val="multilevel"/>
    <w:tmpl w:val="836C29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9728AE"/>
    <w:multiLevelType w:val="multilevel"/>
    <w:tmpl w:val="9AC02E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34270A"/>
    <w:multiLevelType w:val="multilevel"/>
    <w:tmpl w:val="BBDA19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12020"/>
    <w:rsid w:val="00312020"/>
    <w:rsid w:val="0085537D"/>
    <w:rsid w:val="00A8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4708A4-82F6-48A2-BC97-72661AF2F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c3508" TargetMode="External"/><Relationship Id="rId117" Type="http://schemas.openxmlformats.org/officeDocument/2006/relationships/hyperlink" Target="https://m.edsoo.ru/ff0d0ca8" TargetMode="External"/><Relationship Id="rId21" Type="http://schemas.openxmlformats.org/officeDocument/2006/relationships/hyperlink" Target="https://m.edsoo.ru/7f41c97c" TargetMode="External"/><Relationship Id="rId42" Type="http://schemas.openxmlformats.org/officeDocument/2006/relationships/hyperlink" Target="https://m.edsoo.ru/ff0c4b74" TargetMode="External"/><Relationship Id="rId47" Type="http://schemas.openxmlformats.org/officeDocument/2006/relationships/hyperlink" Target="https://m.edsoo.ru/ff0c5952" TargetMode="External"/><Relationship Id="rId63" Type="http://schemas.openxmlformats.org/officeDocument/2006/relationships/hyperlink" Target="https://m.edsoo.ru/ff0c6df2" TargetMode="External"/><Relationship Id="rId68" Type="http://schemas.openxmlformats.org/officeDocument/2006/relationships/hyperlink" Target="https://m.edsoo.ru/ff0c74f0" TargetMode="External"/><Relationship Id="rId84" Type="http://schemas.openxmlformats.org/officeDocument/2006/relationships/hyperlink" Target="https://m.edsoo.ru/ff0ca150" TargetMode="External"/><Relationship Id="rId89" Type="http://schemas.openxmlformats.org/officeDocument/2006/relationships/hyperlink" Target="https://m.edsoo.ru/ff0cb820" TargetMode="External"/><Relationship Id="rId112" Type="http://schemas.openxmlformats.org/officeDocument/2006/relationships/hyperlink" Target="https://m.edsoo.ru/ff0d04a6" TargetMode="External"/><Relationship Id="rId16" Type="http://schemas.openxmlformats.org/officeDocument/2006/relationships/hyperlink" Target="https://m.edsoo.ru/7f41c97c" TargetMode="External"/><Relationship Id="rId107" Type="http://schemas.openxmlformats.org/officeDocument/2006/relationships/hyperlink" Target="https://m.edsoo.ru/ff0cfc68" TargetMode="External"/><Relationship Id="rId11" Type="http://schemas.openxmlformats.org/officeDocument/2006/relationships/hyperlink" Target="https://m.edsoo.ru/7f41bf72" TargetMode="External"/><Relationship Id="rId32" Type="http://schemas.openxmlformats.org/officeDocument/2006/relationships/hyperlink" Target="https://m.edsoo.ru/ff0c3be8" TargetMode="External"/><Relationship Id="rId37" Type="http://schemas.openxmlformats.org/officeDocument/2006/relationships/hyperlink" Target="https://m.edsoo.ru/ff0c41a6" TargetMode="External"/><Relationship Id="rId53" Type="http://schemas.openxmlformats.org/officeDocument/2006/relationships/hyperlink" Target="https://m.edsoo.ru/ff0c6938" TargetMode="External"/><Relationship Id="rId58" Type="http://schemas.openxmlformats.org/officeDocument/2006/relationships/hyperlink" Target="https://m.edsoo.ru/ff0c6708" TargetMode="External"/><Relationship Id="rId74" Type="http://schemas.openxmlformats.org/officeDocument/2006/relationships/hyperlink" Target="https://m.edsoo.ru/ff0c86fc" TargetMode="External"/><Relationship Id="rId79" Type="http://schemas.openxmlformats.org/officeDocument/2006/relationships/hyperlink" Target="https://m.edsoo.ru/ff0c9778" TargetMode="External"/><Relationship Id="rId102" Type="http://schemas.openxmlformats.org/officeDocument/2006/relationships/hyperlink" Target="https://m.edsoo.ru/ff0cdd1e" TargetMode="External"/><Relationship Id="rId123" Type="http://schemas.openxmlformats.org/officeDocument/2006/relationships/fontTable" Target="fontTable.xml"/><Relationship Id="rId5" Type="http://schemas.openxmlformats.org/officeDocument/2006/relationships/hyperlink" Target="https://m.edsoo.ru/7f41bf72" TargetMode="External"/><Relationship Id="rId90" Type="http://schemas.openxmlformats.org/officeDocument/2006/relationships/hyperlink" Target="https://m.edsoo.ru/ff0cb9c4" TargetMode="External"/><Relationship Id="rId95" Type="http://schemas.openxmlformats.org/officeDocument/2006/relationships/hyperlink" Target="https://m.edsoo.ru/ff0ccc0c" TargetMode="External"/><Relationship Id="rId22" Type="http://schemas.openxmlformats.org/officeDocument/2006/relationships/hyperlink" Target="https://m.edsoo.ru/7f41c97c" TargetMode="External"/><Relationship Id="rId27" Type="http://schemas.openxmlformats.org/officeDocument/2006/relationships/hyperlink" Target="https://m.edsoo.ru/ff0c3620" TargetMode="External"/><Relationship Id="rId43" Type="http://schemas.openxmlformats.org/officeDocument/2006/relationships/hyperlink" Target="https://m.edsoo.ru/ff0c4dc2" TargetMode="External"/><Relationship Id="rId48" Type="http://schemas.openxmlformats.org/officeDocument/2006/relationships/hyperlink" Target="https://m.edsoo.ru/ff0c5c36" TargetMode="External"/><Relationship Id="rId64" Type="http://schemas.openxmlformats.org/officeDocument/2006/relationships/hyperlink" Target="https://m.edsoo.ru/ff0c6f00" TargetMode="External"/><Relationship Id="rId69" Type="http://schemas.openxmlformats.org/officeDocument/2006/relationships/hyperlink" Target="https://m.edsoo.ru/ff0c7838" TargetMode="External"/><Relationship Id="rId113" Type="http://schemas.openxmlformats.org/officeDocument/2006/relationships/hyperlink" Target="https://m.edsoo.ru/ff0d0302" TargetMode="External"/><Relationship Id="rId118" Type="http://schemas.openxmlformats.org/officeDocument/2006/relationships/hyperlink" Target="https://m.edsoo.ru/ff0d0fd2" TargetMode="External"/><Relationship Id="rId80" Type="http://schemas.openxmlformats.org/officeDocument/2006/relationships/hyperlink" Target="https://m.edsoo.ru/ff0c98fe" TargetMode="External"/><Relationship Id="rId85" Type="http://schemas.openxmlformats.org/officeDocument/2006/relationships/hyperlink" Target="https://m.edsoo.ru/ff0ca600" TargetMode="External"/><Relationship Id="rId12" Type="http://schemas.openxmlformats.org/officeDocument/2006/relationships/hyperlink" Target="https://m.edsoo.ru/7f41bf72" TargetMode="External"/><Relationship Id="rId17" Type="http://schemas.openxmlformats.org/officeDocument/2006/relationships/hyperlink" Target="https://m.edsoo.ru/7f41c97c" TargetMode="External"/><Relationship Id="rId33" Type="http://schemas.openxmlformats.org/officeDocument/2006/relationships/hyperlink" Target="https://m.edsoo.ru/ff0c3be8" TargetMode="External"/><Relationship Id="rId38" Type="http://schemas.openxmlformats.org/officeDocument/2006/relationships/hyperlink" Target="https://m.edsoo.ru/ff0c43d6" TargetMode="External"/><Relationship Id="rId59" Type="http://schemas.openxmlformats.org/officeDocument/2006/relationships/hyperlink" Target="https://m.edsoo.ru/ff0c6820" TargetMode="External"/><Relationship Id="rId103" Type="http://schemas.openxmlformats.org/officeDocument/2006/relationships/hyperlink" Target="https://m.edsoo.ru/ff0ced22" TargetMode="External"/><Relationship Id="rId108" Type="http://schemas.openxmlformats.org/officeDocument/2006/relationships/hyperlink" Target="https://m.edsoo.ru/ff0cf6f0" TargetMode="External"/><Relationship Id="rId124" Type="http://schemas.openxmlformats.org/officeDocument/2006/relationships/theme" Target="theme/theme1.xml"/><Relationship Id="rId54" Type="http://schemas.openxmlformats.org/officeDocument/2006/relationships/hyperlink" Target="https://m.edsoo.ru/ff0c6a50" TargetMode="External"/><Relationship Id="rId70" Type="http://schemas.openxmlformats.org/officeDocument/2006/relationships/hyperlink" Target="https://m.edsoo.ru/ff0c7ae0" TargetMode="External"/><Relationship Id="rId75" Type="http://schemas.openxmlformats.org/officeDocument/2006/relationships/hyperlink" Target="https://m.edsoo.ru/ff0c88be" TargetMode="External"/><Relationship Id="rId91" Type="http://schemas.openxmlformats.org/officeDocument/2006/relationships/hyperlink" Target="https://m.edsoo.ru/ff0cbb86" TargetMode="External"/><Relationship Id="rId96" Type="http://schemas.openxmlformats.org/officeDocument/2006/relationships/hyperlink" Target="https://m.edsoo.ru/ff0ccfe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f72" TargetMode="External"/><Relationship Id="rId23" Type="http://schemas.openxmlformats.org/officeDocument/2006/relationships/hyperlink" Target="https://m.edsoo.ru/7f41c97c" TargetMode="External"/><Relationship Id="rId28" Type="http://schemas.openxmlformats.org/officeDocument/2006/relationships/hyperlink" Target="https://m.edsoo.ru/ff0c372e" TargetMode="External"/><Relationship Id="rId49" Type="http://schemas.openxmlformats.org/officeDocument/2006/relationships/hyperlink" Target="https://m.edsoo.ru/ff0c5c36" TargetMode="External"/><Relationship Id="rId114" Type="http://schemas.openxmlformats.org/officeDocument/2006/relationships/hyperlink" Target="https://m.edsoo.ru/ff0d091a" TargetMode="External"/><Relationship Id="rId119" Type="http://schemas.openxmlformats.org/officeDocument/2006/relationships/hyperlink" Target="https://m.edsoo.ru/ff0d1162" TargetMode="External"/><Relationship Id="rId44" Type="http://schemas.openxmlformats.org/officeDocument/2006/relationships/hyperlink" Target="https://m.edsoo.ru/ff0c4fde" TargetMode="External"/><Relationship Id="rId60" Type="http://schemas.openxmlformats.org/officeDocument/2006/relationships/hyperlink" Target="https://m.edsoo.ru/ff0c6bcc" TargetMode="External"/><Relationship Id="rId65" Type="http://schemas.openxmlformats.org/officeDocument/2006/relationships/hyperlink" Target="https://m.edsoo.ru/ff0c7018" TargetMode="External"/><Relationship Id="rId81" Type="http://schemas.openxmlformats.org/officeDocument/2006/relationships/hyperlink" Target="https://m.edsoo.ru/ff0c98fe" TargetMode="External"/><Relationship Id="rId86" Type="http://schemas.openxmlformats.org/officeDocument/2006/relationships/hyperlink" Target="https://m.edsoo.ru/ff0cab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f72" TargetMode="External"/><Relationship Id="rId13" Type="http://schemas.openxmlformats.org/officeDocument/2006/relationships/hyperlink" Target="https://m.edsoo.ru/7f41bf72" TargetMode="External"/><Relationship Id="rId18" Type="http://schemas.openxmlformats.org/officeDocument/2006/relationships/hyperlink" Target="https://m.edsoo.ru/7f41c97c" TargetMode="External"/><Relationship Id="rId39" Type="http://schemas.openxmlformats.org/officeDocument/2006/relationships/hyperlink" Target="https://m.edsoo.ru/ff0c4502" TargetMode="External"/><Relationship Id="rId109" Type="http://schemas.openxmlformats.org/officeDocument/2006/relationships/hyperlink" Target="https://m.edsoo.ru/ff0cfe16" TargetMode="External"/><Relationship Id="rId34" Type="http://schemas.openxmlformats.org/officeDocument/2006/relationships/hyperlink" Target="https://m.edsoo.ru/ff0c3d00" TargetMode="External"/><Relationship Id="rId50" Type="http://schemas.openxmlformats.org/officeDocument/2006/relationships/hyperlink" Target="https://m.edsoo.ru/ff0c5efc" TargetMode="External"/><Relationship Id="rId55" Type="http://schemas.openxmlformats.org/officeDocument/2006/relationships/hyperlink" Target="https://m.edsoo.ru/ff0c63b6" TargetMode="External"/><Relationship Id="rId76" Type="http://schemas.openxmlformats.org/officeDocument/2006/relationships/hyperlink" Target="https://m.edsoo.ru/ff0c8a8a" TargetMode="External"/><Relationship Id="rId97" Type="http://schemas.openxmlformats.org/officeDocument/2006/relationships/hyperlink" Target="https://m.edsoo.ru/ff0cc6f8" TargetMode="External"/><Relationship Id="rId104" Type="http://schemas.openxmlformats.org/officeDocument/2006/relationships/hyperlink" Target="https://m.edsoo.ru/ff0cf02e" TargetMode="External"/><Relationship Id="rId120" Type="http://schemas.openxmlformats.org/officeDocument/2006/relationships/hyperlink" Target="https://m.edsoo.ru/ff0d1356" TargetMode="External"/><Relationship Id="rId7" Type="http://schemas.openxmlformats.org/officeDocument/2006/relationships/hyperlink" Target="https://m.edsoo.ru/7f41bf72" TargetMode="External"/><Relationship Id="rId71" Type="http://schemas.openxmlformats.org/officeDocument/2006/relationships/hyperlink" Target="https://m.edsoo.ru/ff0c84ae" TargetMode="External"/><Relationship Id="rId92" Type="http://schemas.openxmlformats.org/officeDocument/2006/relationships/hyperlink" Target="https://m.edsoo.ru/ff0cbd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c39cc" TargetMode="External"/><Relationship Id="rId24" Type="http://schemas.openxmlformats.org/officeDocument/2006/relationships/hyperlink" Target="https://m.edsoo.ru/ff0c32e2" TargetMode="External"/><Relationship Id="rId40" Type="http://schemas.openxmlformats.org/officeDocument/2006/relationships/hyperlink" Target="https://m.edsoo.ru/ff0c461a" TargetMode="External"/><Relationship Id="rId45" Type="http://schemas.openxmlformats.org/officeDocument/2006/relationships/hyperlink" Target="https://m.edsoo.ru/ff0c511e" TargetMode="External"/><Relationship Id="rId66" Type="http://schemas.openxmlformats.org/officeDocument/2006/relationships/hyperlink" Target="https://m.edsoo.ru/ff0c7126" TargetMode="External"/><Relationship Id="rId87" Type="http://schemas.openxmlformats.org/officeDocument/2006/relationships/hyperlink" Target="https://m.edsoo.ru/ff0cad58" TargetMode="External"/><Relationship Id="rId110" Type="http://schemas.openxmlformats.org/officeDocument/2006/relationships/hyperlink" Target="https://m.edsoo.ru/ff0cffc4" TargetMode="External"/><Relationship Id="rId115" Type="http://schemas.openxmlformats.org/officeDocument/2006/relationships/hyperlink" Target="https://m.edsoo.ru/ff0d0afa" TargetMode="External"/><Relationship Id="rId61" Type="http://schemas.openxmlformats.org/officeDocument/2006/relationships/hyperlink" Target="https://m.edsoo.ru/ff0c6bcc" TargetMode="External"/><Relationship Id="rId82" Type="http://schemas.openxmlformats.org/officeDocument/2006/relationships/hyperlink" Target="https://m.edsoo.ru/ff0c9ac0" TargetMode="External"/><Relationship Id="rId19" Type="http://schemas.openxmlformats.org/officeDocument/2006/relationships/hyperlink" Target="https://m.edsoo.ru/7f41c97c" TargetMode="External"/><Relationship Id="rId14" Type="http://schemas.openxmlformats.org/officeDocument/2006/relationships/hyperlink" Target="https://m.edsoo.ru/7f41c97c" TargetMode="External"/><Relationship Id="rId30" Type="http://schemas.openxmlformats.org/officeDocument/2006/relationships/hyperlink" Target="https://m.edsoo.ru/ff0c3ada" TargetMode="External"/><Relationship Id="rId35" Type="http://schemas.openxmlformats.org/officeDocument/2006/relationships/hyperlink" Target="https://m.edsoo.ru/ff0c3e18" TargetMode="External"/><Relationship Id="rId56" Type="http://schemas.openxmlformats.org/officeDocument/2006/relationships/hyperlink" Target="https://m.edsoo.ru/ff0c64d8" TargetMode="External"/><Relationship Id="rId77" Type="http://schemas.openxmlformats.org/officeDocument/2006/relationships/hyperlink" Target="https://m.edsoo.ru/ff0c8c56" TargetMode="External"/><Relationship Id="rId100" Type="http://schemas.openxmlformats.org/officeDocument/2006/relationships/hyperlink" Target="https://m.edsoo.ru/ff0cd7f6" TargetMode="External"/><Relationship Id="rId105" Type="http://schemas.openxmlformats.org/officeDocument/2006/relationships/hyperlink" Target="https://m.edsoo.ru/ff0cf862" TargetMode="External"/><Relationship Id="rId8" Type="http://schemas.openxmlformats.org/officeDocument/2006/relationships/hyperlink" Target="https://m.edsoo.ru/7f41bf72" TargetMode="External"/><Relationship Id="rId51" Type="http://schemas.openxmlformats.org/officeDocument/2006/relationships/hyperlink" Target="https://m.edsoo.ru/ff0c6230" TargetMode="External"/><Relationship Id="rId72" Type="http://schemas.openxmlformats.org/officeDocument/2006/relationships/hyperlink" Target="https://m.edsoo.ru/ff0c82ba" TargetMode="External"/><Relationship Id="rId93" Type="http://schemas.openxmlformats.org/officeDocument/2006/relationships/hyperlink" Target="https://m.edsoo.ru/ff0cc324" TargetMode="External"/><Relationship Id="rId98" Type="http://schemas.openxmlformats.org/officeDocument/2006/relationships/hyperlink" Target="https://m.edsoo.ru/ff0cd350" TargetMode="External"/><Relationship Id="rId121" Type="http://schemas.openxmlformats.org/officeDocument/2006/relationships/hyperlink" Target="https://m.edsoo.ru/ff0d0e3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f0c33e6" TargetMode="External"/><Relationship Id="rId46" Type="http://schemas.openxmlformats.org/officeDocument/2006/relationships/hyperlink" Target="https://m.edsoo.ru/ff0c570e" TargetMode="External"/><Relationship Id="rId67" Type="http://schemas.openxmlformats.org/officeDocument/2006/relationships/hyperlink" Target="https://m.edsoo.ru/ff0c72c0" TargetMode="External"/><Relationship Id="rId116" Type="http://schemas.openxmlformats.org/officeDocument/2006/relationships/hyperlink" Target="https://m.edsoo.ru/ff0d0afa" TargetMode="External"/><Relationship Id="rId20" Type="http://schemas.openxmlformats.org/officeDocument/2006/relationships/hyperlink" Target="https://m.edsoo.ru/7f41c97c" TargetMode="External"/><Relationship Id="rId41" Type="http://schemas.openxmlformats.org/officeDocument/2006/relationships/hyperlink" Target="https://m.edsoo.ru/ff0c478c" TargetMode="External"/><Relationship Id="rId62" Type="http://schemas.openxmlformats.org/officeDocument/2006/relationships/hyperlink" Target="https://m.edsoo.ru/ff0c6ce4" TargetMode="External"/><Relationship Id="rId83" Type="http://schemas.openxmlformats.org/officeDocument/2006/relationships/hyperlink" Target="https://m.edsoo.ru/ff0c9df4" TargetMode="External"/><Relationship Id="rId88" Type="http://schemas.openxmlformats.org/officeDocument/2006/relationships/hyperlink" Target="https://m.edsoo.ru/ff0caf06" TargetMode="External"/><Relationship Id="rId111" Type="http://schemas.openxmlformats.org/officeDocument/2006/relationships/hyperlink" Target="https://m.edsoo.ru/ff0d015e" TargetMode="External"/><Relationship Id="rId15" Type="http://schemas.openxmlformats.org/officeDocument/2006/relationships/hyperlink" Target="https://m.edsoo.ru/7f41c97c" TargetMode="External"/><Relationship Id="rId36" Type="http://schemas.openxmlformats.org/officeDocument/2006/relationships/hyperlink" Target="https://m.edsoo.ru/ff0c3f76" TargetMode="External"/><Relationship Id="rId57" Type="http://schemas.openxmlformats.org/officeDocument/2006/relationships/hyperlink" Target="https://m.edsoo.ru/ff0c65f0" TargetMode="External"/><Relationship Id="rId106" Type="http://schemas.openxmlformats.org/officeDocument/2006/relationships/hyperlink" Target="https://m.edsoo.ru/ff0cfa42" TargetMode="External"/><Relationship Id="rId10" Type="http://schemas.openxmlformats.org/officeDocument/2006/relationships/hyperlink" Target="https://m.edsoo.ru/7f41bf72" TargetMode="External"/><Relationship Id="rId31" Type="http://schemas.openxmlformats.org/officeDocument/2006/relationships/hyperlink" Target="https://m.edsoo.ru/ff0c3be8" TargetMode="External"/><Relationship Id="rId52" Type="http://schemas.openxmlformats.org/officeDocument/2006/relationships/hyperlink" Target="https://m.edsoo.ru/ff0c600a" TargetMode="External"/><Relationship Id="rId73" Type="http://schemas.openxmlformats.org/officeDocument/2006/relationships/hyperlink" Target="https://m.edsoo.ru/ff0c84ae" TargetMode="External"/><Relationship Id="rId78" Type="http://schemas.openxmlformats.org/officeDocument/2006/relationships/hyperlink" Target="https://m.edsoo.ru/ff0c8f6c" TargetMode="External"/><Relationship Id="rId94" Type="http://schemas.openxmlformats.org/officeDocument/2006/relationships/hyperlink" Target="https://m.edsoo.ru/ff0cca54" TargetMode="External"/><Relationship Id="rId99" Type="http://schemas.openxmlformats.org/officeDocument/2006/relationships/hyperlink" Target="https://m.edsoo.ru/ff0cd4e0" TargetMode="External"/><Relationship Id="rId101" Type="http://schemas.openxmlformats.org/officeDocument/2006/relationships/hyperlink" Target="https://m.edsoo.ru/ff0cd67a" TargetMode="External"/><Relationship Id="rId122" Type="http://schemas.openxmlformats.org/officeDocument/2006/relationships/hyperlink" Target="https://m.edsoo.ru/ff0d17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55</Pages>
  <Words>12186</Words>
  <Characters>69466</Characters>
  <Application>Microsoft Office Word</Application>
  <DocSecurity>0</DocSecurity>
  <Lines>578</Lines>
  <Paragraphs>162</Paragraphs>
  <ScaleCrop>false</ScaleCrop>
  <Company/>
  <LinksUpToDate>false</LinksUpToDate>
  <CharactersWithSpaces>81490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2023-09-17T11:16:00Z</dcterms:created>
  <dcterms:modified xsi:type="dcterms:W3CDTF">2023-09-17T11:18:00Z</dcterms:modified>
</cp:coreProperties>
</file>